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648BC" w14:textId="77777777" w:rsidR="000F3CE2" w:rsidRDefault="000F3CE2" w:rsidP="000F3CE2">
      <w:pPr>
        <w:pStyle w:val="KonuBal"/>
      </w:pPr>
      <w:bookmarkStart w:id="0" w:name="_Toc317002699"/>
      <w:r>
        <w:t xml:space="preserve">EK 7: Bitirme </w:t>
      </w:r>
      <w:r w:rsidR="009B585C">
        <w:rPr>
          <w:lang w:val="tr-TR"/>
        </w:rPr>
        <w:t xml:space="preserve">Tasarım </w:t>
      </w:r>
      <w:r>
        <w:t>Projesi Değ</w:t>
      </w:r>
      <w:r>
        <w:rPr>
          <w:lang w:val="en-US"/>
        </w:rPr>
        <w:t>erlendirme Formu</w:t>
      </w:r>
      <w:bookmarkEnd w:id="0"/>
      <w:r>
        <w:rPr>
          <w:lang w:val="en-US"/>
        </w:rPr>
        <w:t xml:space="preserve"> </w:t>
      </w:r>
    </w:p>
    <w:p w14:paraId="7A40F869" w14:textId="77777777" w:rsidR="000F3CE2" w:rsidRPr="009B585C" w:rsidRDefault="000F3CE2" w:rsidP="000F3CE2">
      <w:pPr>
        <w:autoSpaceDE w:val="0"/>
        <w:jc w:val="both"/>
        <w:rPr>
          <w:rFonts w:ascii="TimesNewRomanPS-BoldMT" w:hAnsi="TimesNewRomanPS-BoldMT" w:cs="TimesNewRomanPS-BoldMT"/>
          <w:b/>
          <w:bCs/>
          <w:color w:val="000000"/>
          <w:sz w:val="20"/>
          <w:szCs w:val="20"/>
          <w:u w:val="thick"/>
          <w:lang w:val="x-none"/>
        </w:rPr>
      </w:pPr>
    </w:p>
    <w:p w14:paraId="2986C31D" w14:textId="77777777" w:rsidR="000F3CE2" w:rsidRPr="005D5398" w:rsidRDefault="000F3CE2" w:rsidP="000F3CE2">
      <w:pPr>
        <w:autoSpaceDE w:val="0"/>
        <w:jc w:val="center"/>
        <w:rPr>
          <w:b/>
          <w:sz w:val="22"/>
          <w:szCs w:val="22"/>
        </w:rPr>
      </w:pPr>
      <w:r w:rsidRPr="00067689">
        <w:rPr>
          <w:b/>
          <w:sz w:val="22"/>
          <w:szCs w:val="22"/>
        </w:rPr>
        <w:t xml:space="preserve"> </w:t>
      </w:r>
      <w:r>
        <w:rPr>
          <w:b/>
          <w:sz w:val="22"/>
          <w:szCs w:val="22"/>
        </w:rPr>
        <w:t>İSTANBUL GELİŞİM</w:t>
      </w:r>
      <w:r w:rsidRPr="005D5398">
        <w:rPr>
          <w:b/>
          <w:sz w:val="22"/>
          <w:szCs w:val="22"/>
        </w:rPr>
        <w:t xml:space="preserve"> ÜNİVERSİTESİ</w:t>
      </w:r>
    </w:p>
    <w:p w14:paraId="31F809D3" w14:textId="77777777" w:rsidR="000F3CE2" w:rsidRPr="005D5398" w:rsidRDefault="000F3CE2" w:rsidP="000F3CE2">
      <w:pPr>
        <w:jc w:val="center"/>
        <w:rPr>
          <w:b/>
          <w:sz w:val="22"/>
          <w:szCs w:val="22"/>
        </w:rPr>
      </w:pPr>
      <w:r w:rsidRPr="005D5398">
        <w:rPr>
          <w:b/>
          <w:sz w:val="22"/>
          <w:szCs w:val="22"/>
        </w:rPr>
        <w:t xml:space="preserve">MÜHENDİSLİK </w:t>
      </w:r>
      <w:r>
        <w:rPr>
          <w:b/>
          <w:sz w:val="22"/>
          <w:szCs w:val="22"/>
        </w:rPr>
        <w:t xml:space="preserve">VE MİMARLIK </w:t>
      </w:r>
      <w:r w:rsidRPr="005D5398">
        <w:rPr>
          <w:b/>
          <w:sz w:val="22"/>
          <w:szCs w:val="22"/>
        </w:rPr>
        <w:t>FAKÜLTESİ</w:t>
      </w:r>
    </w:p>
    <w:p w14:paraId="139DB8C6" w14:textId="77777777" w:rsidR="000F3CE2" w:rsidRPr="005D5398" w:rsidRDefault="000F3CE2" w:rsidP="000F3CE2">
      <w:pPr>
        <w:jc w:val="center"/>
        <w:rPr>
          <w:b/>
          <w:sz w:val="22"/>
          <w:szCs w:val="22"/>
        </w:rPr>
      </w:pPr>
      <w:r w:rsidRPr="005D5398">
        <w:rPr>
          <w:b/>
          <w:sz w:val="22"/>
          <w:szCs w:val="22"/>
        </w:rPr>
        <w:t>ENDÜSTRİ MÜHENDİSLİĞİ BÖLÜMÜ</w:t>
      </w:r>
    </w:p>
    <w:p w14:paraId="24C64498" w14:textId="77777777" w:rsidR="000F3CE2" w:rsidRPr="005D5398" w:rsidRDefault="000F3CE2" w:rsidP="000F3CE2">
      <w:pPr>
        <w:autoSpaceDE w:val="0"/>
        <w:jc w:val="center"/>
        <w:rPr>
          <w:b/>
          <w:sz w:val="22"/>
          <w:szCs w:val="22"/>
        </w:rPr>
      </w:pPr>
    </w:p>
    <w:p w14:paraId="65424BB1" w14:textId="33C32CA5" w:rsidR="000F3CE2" w:rsidRDefault="000F3CE2" w:rsidP="000F3CE2">
      <w:pPr>
        <w:rPr>
          <w:bCs/>
          <w:color w:val="000000"/>
          <w:sz w:val="22"/>
          <w:szCs w:val="22"/>
        </w:rPr>
      </w:pPr>
      <w:r w:rsidRPr="00437CDB">
        <w:rPr>
          <w:b/>
        </w:rPr>
        <w:t xml:space="preserve">Konu: Bitirme </w:t>
      </w:r>
      <w:r w:rsidR="002B4F6C">
        <w:rPr>
          <w:b/>
        </w:rPr>
        <w:t xml:space="preserve">Tasarım </w:t>
      </w:r>
      <w:r w:rsidRPr="00437CDB">
        <w:rPr>
          <w:b/>
        </w:rPr>
        <w:t>Projesi</w:t>
      </w:r>
      <w:r>
        <w:rPr>
          <w:b/>
        </w:rPr>
        <w:t xml:space="preserve"> </w:t>
      </w:r>
      <w:r w:rsidRPr="00437CDB">
        <w:rPr>
          <w:b/>
        </w:rPr>
        <w:t>Değ</w:t>
      </w:r>
      <w:r w:rsidRPr="003460FD">
        <w:rPr>
          <w:b/>
        </w:rPr>
        <w:t>erlendirme Formu</w:t>
      </w:r>
      <w:r>
        <w:rPr>
          <w:b/>
        </w:rPr>
        <w:t xml:space="preserve">    </w:t>
      </w:r>
      <w:r w:rsidR="002B4F6C">
        <w:rPr>
          <w:b/>
        </w:rPr>
        <w:t xml:space="preserve">   </w:t>
      </w:r>
      <w:r>
        <w:rPr>
          <w:b/>
        </w:rPr>
        <w:t xml:space="preserve">                   </w:t>
      </w:r>
      <w:r w:rsidR="00B63CC1">
        <w:rPr>
          <w:b/>
        </w:rPr>
        <w:t xml:space="preserve">            </w:t>
      </w:r>
      <w:r>
        <w:rPr>
          <w:b/>
        </w:rPr>
        <w:t xml:space="preserve">  </w:t>
      </w:r>
      <w:r w:rsidR="00715EB5">
        <w:rPr>
          <w:b/>
        </w:rPr>
        <w:t xml:space="preserve"> </w:t>
      </w:r>
      <w:r w:rsidR="00B63CC1">
        <w:rPr>
          <w:b/>
        </w:rPr>
        <w:t>…</w:t>
      </w:r>
      <w:r w:rsidR="00997F99">
        <w:rPr>
          <w:b/>
          <w:bCs/>
          <w:color w:val="000000"/>
          <w:sz w:val="22"/>
          <w:szCs w:val="22"/>
        </w:rPr>
        <w:t>/</w:t>
      </w:r>
      <w:r w:rsidR="00715EB5">
        <w:rPr>
          <w:b/>
          <w:bCs/>
          <w:color w:val="000000"/>
          <w:sz w:val="22"/>
          <w:szCs w:val="22"/>
        </w:rPr>
        <w:t>06</w:t>
      </w:r>
      <w:r w:rsidR="00997F99">
        <w:rPr>
          <w:b/>
          <w:bCs/>
          <w:color w:val="000000"/>
          <w:sz w:val="22"/>
          <w:szCs w:val="22"/>
        </w:rPr>
        <w:t>/202</w:t>
      </w:r>
      <w:r w:rsidR="00B63CC1">
        <w:rPr>
          <w:b/>
          <w:bCs/>
          <w:color w:val="000000"/>
          <w:sz w:val="22"/>
          <w:szCs w:val="22"/>
        </w:rPr>
        <w:t>1</w:t>
      </w:r>
    </w:p>
    <w:p w14:paraId="3B5EA24A" w14:textId="77777777" w:rsidR="000F3CE2" w:rsidRDefault="000F3CE2" w:rsidP="000F3CE2">
      <w:pPr>
        <w:rPr>
          <w:b/>
        </w:rPr>
      </w:pPr>
      <w:r>
        <w:rPr>
          <w:bCs/>
          <w:color w:val="000000"/>
          <w:sz w:val="22"/>
          <w:szCs w:val="22"/>
        </w:rPr>
        <w:t xml:space="preserve">             </w:t>
      </w:r>
    </w:p>
    <w:p w14:paraId="3884B452" w14:textId="78B84B31" w:rsidR="000F3CE2" w:rsidRPr="00437CDB" w:rsidRDefault="000F3CE2" w:rsidP="000F3CE2">
      <w:pPr>
        <w:rPr>
          <w:b/>
          <w:sz w:val="20"/>
          <w:szCs w:val="20"/>
        </w:rPr>
      </w:pPr>
      <w:r w:rsidRPr="00437CDB">
        <w:rPr>
          <w:b/>
          <w:sz w:val="20"/>
          <w:szCs w:val="20"/>
        </w:rPr>
        <w:t xml:space="preserve">ÖĞRENCİNİN ADI SOYADI                     </w:t>
      </w:r>
      <w:r>
        <w:rPr>
          <w:b/>
          <w:sz w:val="20"/>
          <w:szCs w:val="20"/>
        </w:rPr>
        <w:t xml:space="preserve">  </w:t>
      </w:r>
      <w:r w:rsidRPr="00437CDB">
        <w:rPr>
          <w:b/>
          <w:sz w:val="20"/>
          <w:szCs w:val="20"/>
        </w:rPr>
        <w:t>:</w:t>
      </w:r>
      <w:r w:rsidR="00997F99">
        <w:rPr>
          <w:b/>
          <w:sz w:val="20"/>
          <w:szCs w:val="20"/>
        </w:rPr>
        <w:t xml:space="preserve"> </w:t>
      </w:r>
    </w:p>
    <w:p w14:paraId="5606738C" w14:textId="3F3254D5" w:rsidR="000F3CE2" w:rsidRPr="00437CDB" w:rsidRDefault="000F3CE2" w:rsidP="000F3CE2">
      <w:pPr>
        <w:rPr>
          <w:b/>
          <w:sz w:val="20"/>
          <w:szCs w:val="20"/>
        </w:rPr>
      </w:pPr>
      <w:r w:rsidRPr="00437CDB">
        <w:rPr>
          <w:b/>
          <w:sz w:val="20"/>
          <w:szCs w:val="20"/>
        </w:rPr>
        <w:t xml:space="preserve">ÖĞRENCİNİN NUMARASI                       </w:t>
      </w:r>
      <w:r>
        <w:rPr>
          <w:b/>
          <w:sz w:val="20"/>
          <w:szCs w:val="20"/>
        </w:rPr>
        <w:t xml:space="preserve">  </w:t>
      </w:r>
      <w:r w:rsidRPr="00437CDB">
        <w:rPr>
          <w:b/>
          <w:sz w:val="20"/>
          <w:szCs w:val="20"/>
        </w:rPr>
        <w:t>:</w:t>
      </w:r>
      <w:r w:rsidR="00997F99">
        <w:rPr>
          <w:b/>
          <w:sz w:val="20"/>
          <w:szCs w:val="20"/>
        </w:rPr>
        <w:t xml:space="preserve"> </w:t>
      </w:r>
    </w:p>
    <w:p w14:paraId="508B9FD2" w14:textId="12D0F300" w:rsidR="000F3CE2" w:rsidRDefault="000F3CE2" w:rsidP="000F3CE2">
      <w:pPr>
        <w:rPr>
          <w:b/>
          <w:sz w:val="20"/>
          <w:szCs w:val="20"/>
        </w:rPr>
      </w:pPr>
      <w:r>
        <w:rPr>
          <w:b/>
          <w:sz w:val="20"/>
          <w:szCs w:val="20"/>
        </w:rPr>
        <w:t xml:space="preserve">BİTİRME </w:t>
      </w:r>
      <w:r w:rsidR="008A2D31">
        <w:rPr>
          <w:b/>
          <w:sz w:val="20"/>
          <w:szCs w:val="20"/>
        </w:rPr>
        <w:t xml:space="preserve">TASARIM </w:t>
      </w:r>
      <w:r>
        <w:rPr>
          <w:b/>
          <w:sz w:val="20"/>
          <w:szCs w:val="20"/>
        </w:rPr>
        <w:t xml:space="preserve">PROJESİ KONUSU </w:t>
      </w:r>
      <w:r w:rsidRPr="00437CDB">
        <w:rPr>
          <w:b/>
          <w:sz w:val="20"/>
          <w:szCs w:val="20"/>
        </w:rPr>
        <w:t>:</w:t>
      </w:r>
      <w:r w:rsidR="00F066EC" w:rsidRPr="00F066EC">
        <w:t xml:space="preserve"> </w:t>
      </w:r>
    </w:p>
    <w:p w14:paraId="75070710" w14:textId="77777777" w:rsidR="00B63CC1" w:rsidRDefault="00B63CC1" w:rsidP="000F3CE2">
      <w:pPr>
        <w:rPr>
          <w:b/>
          <w:sz w:val="20"/>
          <w:szCs w:val="20"/>
        </w:rPr>
      </w:pPr>
    </w:p>
    <w:tbl>
      <w:tblPr>
        <w:tblpPr w:leftFromText="141" w:rightFromText="141" w:vertAnchor="text" w:horzAnchor="margin" w:tblpY="290"/>
        <w:tblW w:w="9709" w:type="dxa"/>
        <w:tblCellMar>
          <w:left w:w="70" w:type="dxa"/>
          <w:right w:w="70" w:type="dxa"/>
        </w:tblCellMar>
        <w:tblLook w:val="04A0" w:firstRow="1" w:lastRow="0" w:firstColumn="1" w:lastColumn="0" w:noHBand="0" w:noVBand="1"/>
      </w:tblPr>
      <w:tblGrid>
        <w:gridCol w:w="8008"/>
        <w:gridCol w:w="851"/>
        <w:gridCol w:w="850"/>
      </w:tblGrid>
      <w:tr w:rsidR="002B4F6C" w:rsidRPr="00494309" w14:paraId="1261B622" w14:textId="77777777" w:rsidTr="002B4F6C">
        <w:trPr>
          <w:trHeight w:val="302"/>
        </w:trPr>
        <w:tc>
          <w:tcPr>
            <w:tcW w:w="8008" w:type="dxa"/>
            <w:vMerge w:val="restart"/>
            <w:tcBorders>
              <w:top w:val="single" w:sz="18" w:space="0" w:color="auto"/>
              <w:left w:val="single" w:sz="18" w:space="0" w:color="auto"/>
              <w:bottom w:val="single" w:sz="8" w:space="0" w:color="auto"/>
              <w:right w:val="single" w:sz="8" w:space="0" w:color="auto"/>
            </w:tcBorders>
            <w:shd w:val="clear" w:color="auto" w:fill="auto"/>
            <w:noWrap/>
            <w:vAlign w:val="center"/>
            <w:hideMark/>
          </w:tcPr>
          <w:p w14:paraId="177F0C97" w14:textId="77777777" w:rsidR="002B4F6C" w:rsidRPr="00494309" w:rsidRDefault="002B4F6C" w:rsidP="002B4F6C">
            <w:pPr>
              <w:suppressAutoHyphens w:val="0"/>
              <w:rPr>
                <w:b/>
                <w:bCs/>
                <w:color w:val="000000"/>
                <w:lang w:eastAsia="tr-TR"/>
              </w:rPr>
            </w:pPr>
            <w:r w:rsidRPr="00494309">
              <w:rPr>
                <w:b/>
                <w:bCs/>
                <w:color w:val="000000"/>
                <w:lang w:eastAsia="tr-TR"/>
              </w:rPr>
              <w:t>AÇIKLAMA</w:t>
            </w:r>
          </w:p>
        </w:tc>
        <w:tc>
          <w:tcPr>
            <w:tcW w:w="851" w:type="dxa"/>
            <w:tcBorders>
              <w:top w:val="single" w:sz="18" w:space="0" w:color="auto"/>
              <w:left w:val="nil"/>
              <w:right w:val="single" w:sz="8" w:space="0" w:color="auto"/>
            </w:tcBorders>
            <w:shd w:val="clear" w:color="auto" w:fill="auto"/>
            <w:noWrap/>
            <w:vAlign w:val="bottom"/>
            <w:hideMark/>
          </w:tcPr>
          <w:p w14:paraId="0012B368" w14:textId="77777777" w:rsidR="002B4F6C" w:rsidRPr="003460FD" w:rsidRDefault="002B4F6C" w:rsidP="002B4F6C">
            <w:pPr>
              <w:suppressAutoHyphens w:val="0"/>
              <w:jc w:val="center"/>
              <w:rPr>
                <w:b/>
                <w:color w:val="000000"/>
                <w:sz w:val="20"/>
                <w:szCs w:val="20"/>
                <w:lang w:eastAsia="tr-TR"/>
              </w:rPr>
            </w:pPr>
            <w:r w:rsidRPr="003460FD">
              <w:rPr>
                <w:b/>
                <w:color w:val="000000"/>
                <w:sz w:val="20"/>
                <w:szCs w:val="20"/>
                <w:lang w:eastAsia="tr-TR"/>
              </w:rPr>
              <w:t>Puan</w:t>
            </w:r>
          </w:p>
        </w:tc>
        <w:tc>
          <w:tcPr>
            <w:tcW w:w="850" w:type="dxa"/>
            <w:tcBorders>
              <w:top w:val="single" w:sz="18" w:space="0" w:color="auto"/>
              <w:left w:val="nil"/>
              <w:right w:val="single" w:sz="18" w:space="0" w:color="auto"/>
            </w:tcBorders>
            <w:shd w:val="clear" w:color="auto" w:fill="auto"/>
            <w:noWrap/>
            <w:vAlign w:val="bottom"/>
            <w:hideMark/>
          </w:tcPr>
          <w:p w14:paraId="6879593F" w14:textId="77777777" w:rsidR="002B4F6C" w:rsidRPr="003460FD" w:rsidRDefault="002B4F6C" w:rsidP="002B4F6C">
            <w:pPr>
              <w:suppressAutoHyphens w:val="0"/>
              <w:jc w:val="center"/>
              <w:rPr>
                <w:b/>
                <w:color w:val="000000"/>
                <w:sz w:val="20"/>
                <w:szCs w:val="20"/>
                <w:lang w:eastAsia="tr-TR"/>
              </w:rPr>
            </w:pPr>
            <w:r w:rsidRPr="003460FD">
              <w:rPr>
                <w:b/>
                <w:color w:val="000000"/>
                <w:sz w:val="20"/>
                <w:szCs w:val="20"/>
                <w:lang w:eastAsia="tr-TR"/>
              </w:rPr>
              <w:t>Verilen</w:t>
            </w:r>
          </w:p>
        </w:tc>
      </w:tr>
      <w:tr w:rsidR="002B4F6C" w:rsidRPr="00494309" w14:paraId="43A81BDC" w14:textId="77777777" w:rsidTr="002B4F6C">
        <w:trPr>
          <w:trHeight w:val="142"/>
        </w:trPr>
        <w:tc>
          <w:tcPr>
            <w:tcW w:w="8008" w:type="dxa"/>
            <w:vMerge/>
            <w:tcBorders>
              <w:top w:val="single" w:sz="8" w:space="0" w:color="auto"/>
              <w:left w:val="single" w:sz="18" w:space="0" w:color="auto"/>
              <w:bottom w:val="single" w:sz="18" w:space="0" w:color="auto"/>
              <w:right w:val="single" w:sz="8" w:space="0" w:color="auto"/>
            </w:tcBorders>
            <w:vAlign w:val="center"/>
            <w:hideMark/>
          </w:tcPr>
          <w:p w14:paraId="4994FB36" w14:textId="77777777" w:rsidR="002B4F6C" w:rsidRPr="00494309" w:rsidRDefault="002B4F6C" w:rsidP="002B4F6C">
            <w:pPr>
              <w:suppressAutoHyphens w:val="0"/>
              <w:rPr>
                <w:b/>
                <w:bCs/>
                <w:color w:val="000000"/>
                <w:lang w:eastAsia="tr-TR"/>
              </w:rPr>
            </w:pPr>
          </w:p>
        </w:tc>
        <w:tc>
          <w:tcPr>
            <w:tcW w:w="851" w:type="dxa"/>
            <w:tcBorders>
              <w:top w:val="nil"/>
              <w:left w:val="nil"/>
              <w:bottom w:val="single" w:sz="18" w:space="0" w:color="auto"/>
              <w:right w:val="single" w:sz="8" w:space="0" w:color="auto"/>
            </w:tcBorders>
            <w:shd w:val="clear" w:color="auto" w:fill="auto"/>
            <w:noWrap/>
            <w:vAlign w:val="bottom"/>
            <w:hideMark/>
          </w:tcPr>
          <w:p w14:paraId="73761DAE" w14:textId="77777777" w:rsidR="002B4F6C" w:rsidRPr="003460FD" w:rsidRDefault="002B4F6C" w:rsidP="002B4F6C">
            <w:pPr>
              <w:suppressAutoHyphens w:val="0"/>
              <w:jc w:val="center"/>
              <w:rPr>
                <w:b/>
                <w:color w:val="000000"/>
                <w:sz w:val="20"/>
                <w:szCs w:val="20"/>
                <w:lang w:eastAsia="tr-TR"/>
              </w:rPr>
            </w:pPr>
            <w:r w:rsidRPr="003460FD">
              <w:rPr>
                <w:b/>
                <w:color w:val="000000"/>
                <w:sz w:val="20"/>
                <w:szCs w:val="20"/>
                <w:lang w:eastAsia="tr-TR"/>
              </w:rPr>
              <w:t>(en çok)</w:t>
            </w:r>
          </w:p>
        </w:tc>
        <w:tc>
          <w:tcPr>
            <w:tcW w:w="850" w:type="dxa"/>
            <w:tcBorders>
              <w:top w:val="nil"/>
              <w:left w:val="nil"/>
              <w:bottom w:val="single" w:sz="18" w:space="0" w:color="auto"/>
              <w:right w:val="single" w:sz="18" w:space="0" w:color="auto"/>
            </w:tcBorders>
            <w:shd w:val="clear" w:color="auto" w:fill="auto"/>
            <w:noWrap/>
            <w:vAlign w:val="bottom"/>
            <w:hideMark/>
          </w:tcPr>
          <w:p w14:paraId="155D9EF7" w14:textId="77777777" w:rsidR="002B4F6C" w:rsidRPr="003460FD" w:rsidRDefault="002B4F6C" w:rsidP="002B4F6C">
            <w:pPr>
              <w:suppressAutoHyphens w:val="0"/>
              <w:jc w:val="center"/>
              <w:rPr>
                <w:b/>
                <w:color w:val="000000"/>
                <w:sz w:val="20"/>
                <w:szCs w:val="20"/>
                <w:lang w:eastAsia="tr-TR"/>
              </w:rPr>
            </w:pPr>
            <w:r w:rsidRPr="003460FD">
              <w:rPr>
                <w:b/>
                <w:color w:val="000000"/>
                <w:sz w:val="20"/>
                <w:szCs w:val="20"/>
                <w:lang w:eastAsia="tr-TR"/>
              </w:rPr>
              <w:t>Puan</w:t>
            </w:r>
          </w:p>
        </w:tc>
      </w:tr>
      <w:tr w:rsidR="002B4F6C" w:rsidRPr="00494309" w14:paraId="42255553" w14:textId="77777777" w:rsidTr="002B4F6C">
        <w:trPr>
          <w:trHeight w:val="302"/>
        </w:trPr>
        <w:tc>
          <w:tcPr>
            <w:tcW w:w="8008" w:type="dxa"/>
            <w:tcBorders>
              <w:top w:val="single" w:sz="18" w:space="0" w:color="auto"/>
              <w:left w:val="single" w:sz="18" w:space="0" w:color="auto"/>
              <w:bottom w:val="single" w:sz="4" w:space="0" w:color="auto"/>
              <w:right w:val="single" w:sz="8" w:space="0" w:color="auto"/>
            </w:tcBorders>
            <w:shd w:val="clear" w:color="auto" w:fill="auto"/>
            <w:noWrap/>
            <w:vAlign w:val="bottom"/>
            <w:hideMark/>
          </w:tcPr>
          <w:p w14:paraId="23418E41" w14:textId="77777777" w:rsidR="002B4F6C" w:rsidRPr="00494309" w:rsidRDefault="002B4F6C" w:rsidP="002B4F6C">
            <w:pPr>
              <w:suppressAutoHyphens w:val="0"/>
              <w:rPr>
                <w:b/>
                <w:bCs/>
                <w:i/>
                <w:iCs/>
                <w:color w:val="000000"/>
                <w:lang w:eastAsia="tr-TR"/>
              </w:rPr>
            </w:pPr>
            <w:r w:rsidRPr="00494309">
              <w:rPr>
                <w:b/>
                <w:bCs/>
                <w:i/>
                <w:iCs/>
                <w:color w:val="000000"/>
                <w:lang w:eastAsia="tr-TR"/>
              </w:rPr>
              <w:t xml:space="preserve">Ölçüt 1: Öğrencinin Bitirme </w:t>
            </w:r>
            <w:r>
              <w:rPr>
                <w:b/>
                <w:bCs/>
                <w:i/>
                <w:iCs/>
                <w:color w:val="000000"/>
                <w:lang w:eastAsia="tr-TR"/>
              </w:rPr>
              <w:t xml:space="preserve">Tasarım </w:t>
            </w:r>
            <w:r w:rsidRPr="00494309">
              <w:rPr>
                <w:b/>
                <w:bCs/>
                <w:i/>
                <w:iCs/>
                <w:color w:val="000000"/>
                <w:lang w:eastAsia="tr-TR"/>
              </w:rPr>
              <w:t>Projesine Yaklaşımı ve Özgünlük</w:t>
            </w:r>
          </w:p>
        </w:tc>
        <w:tc>
          <w:tcPr>
            <w:tcW w:w="851" w:type="dxa"/>
            <w:tcBorders>
              <w:top w:val="single" w:sz="18" w:space="0" w:color="auto"/>
              <w:left w:val="nil"/>
              <w:bottom w:val="single" w:sz="4" w:space="0" w:color="auto"/>
              <w:right w:val="single" w:sz="8" w:space="0" w:color="auto"/>
            </w:tcBorders>
            <w:shd w:val="clear" w:color="auto" w:fill="auto"/>
            <w:noWrap/>
            <w:hideMark/>
          </w:tcPr>
          <w:p w14:paraId="24FB2A75" w14:textId="77777777" w:rsidR="002B4F6C" w:rsidRPr="00494309" w:rsidRDefault="002B4F6C" w:rsidP="002B4F6C">
            <w:pPr>
              <w:suppressAutoHyphens w:val="0"/>
              <w:jc w:val="center"/>
              <w:rPr>
                <w:rFonts w:ascii="Calibri" w:hAnsi="Calibri"/>
                <w:b/>
                <w:bCs/>
                <w:color w:val="000000"/>
                <w:sz w:val="22"/>
                <w:szCs w:val="22"/>
                <w:lang w:eastAsia="tr-TR"/>
              </w:rPr>
            </w:pPr>
            <w:r w:rsidRPr="00494309">
              <w:rPr>
                <w:rFonts w:ascii="Calibri" w:hAnsi="Calibri"/>
                <w:b/>
                <w:bCs/>
                <w:color w:val="000000"/>
                <w:sz w:val="22"/>
                <w:szCs w:val="22"/>
                <w:lang w:eastAsia="tr-TR"/>
              </w:rPr>
              <w:t>20</w:t>
            </w:r>
          </w:p>
        </w:tc>
        <w:tc>
          <w:tcPr>
            <w:tcW w:w="850" w:type="dxa"/>
            <w:tcBorders>
              <w:top w:val="single" w:sz="18" w:space="0" w:color="auto"/>
              <w:left w:val="nil"/>
              <w:bottom w:val="single" w:sz="4" w:space="0" w:color="auto"/>
              <w:right w:val="single" w:sz="18" w:space="0" w:color="auto"/>
            </w:tcBorders>
            <w:shd w:val="clear" w:color="auto" w:fill="auto"/>
            <w:noWrap/>
            <w:vAlign w:val="bottom"/>
            <w:hideMark/>
          </w:tcPr>
          <w:p w14:paraId="529891FC" w14:textId="77777777" w:rsidR="002B4F6C" w:rsidRPr="00494309" w:rsidRDefault="002B4F6C" w:rsidP="002B4F6C">
            <w:pPr>
              <w:suppressAutoHyphens w:val="0"/>
              <w:rPr>
                <w:rFonts w:ascii="Calibri" w:hAnsi="Calibri"/>
                <w:color w:val="000000"/>
                <w:sz w:val="20"/>
                <w:szCs w:val="20"/>
                <w:lang w:eastAsia="tr-TR"/>
              </w:rPr>
            </w:pPr>
            <w:r w:rsidRPr="00494309">
              <w:rPr>
                <w:rFonts w:ascii="Calibri" w:hAnsi="Calibri"/>
                <w:color w:val="000000"/>
                <w:sz w:val="20"/>
                <w:szCs w:val="20"/>
                <w:lang w:eastAsia="tr-TR"/>
              </w:rPr>
              <w:t> </w:t>
            </w:r>
          </w:p>
        </w:tc>
      </w:tr>
      <w:tr w:rsidR="002B4F6C" w:rsidRPr="00494309" w14:paraId="791EAEFF" w14:textId="77777777" w:rsidTr="002B4F6C">
        <w:trPr>
          <w:trHeight w:val="749"/>
        </w:trPr>
        <w:tc>
          <w:tcPr>
            <w:tcW w:w="8008" w:type="dxa"/>
            <w:tcBorders>
              <w:top w:val="nil"/>
              <w:left w:val="single" w:sz="18" w:space="0" w:color="auto"/>
              <w:bottom w:val="nil"/>
              <w:right w:val="single" w:sz="8" w:space="0" w:color="auto"/>
            </w:tcBorders>
            <w:shd w:val="clear" w:color="auto" w:fill="auto"/>
            <w:noWrap/>
            <w:vAlign w:val="bottom"/>
            <w:hideMark/>
          </w:tcPr>
          <w:p w14:paraId="2D4736C2" w14:textId="77777777" w:rsidR="002B4F6C" w:rsidRDefault="002B4F6C" w:rsidP="002B4F6C">
            <w:pPr>
              <w:suppressAutoHyphens w:val="0"/>
              <w:jc w:val="both"/>
              <w:rPr>
                <w:color w:val="000000"/>
                <w:sz w:val="20"/>
                <w:szCs w:val="20"/>
                <w:lang w:eastAsia="tr-TR"/>
              </w:rPr>
            </w:pPr>
          </w:p>
          <w:p w14:paraId="200C6FA5" w14:textId="77777777" w:rsidR="002B4F6C" w:rsidRPr="00494309" w:rsidRDefault="002B4F6C" w:rsidP="002B4F6C">
            <w:pPr>
              <w:suppressAutoHyphens w:val="0"/>
              <w:jc w:val="both"/>
              <w:rPr>
                <w:color w:val="000000"/>
                <w:sz w:val="20"/>
                <w:szCs w:val="20"/>
                <w:lang w:eastAsia="tr-TR"/>
              </w:rPr>
            </w:pPr>
            <w:r w:rsidRPr="00494309">
              <w:rPr>
                <w:color w:val="000000"/>
                <w:sz w:val="20"/>
                <w:szCs w:val="20"/>
                <w:lang w:eastAsia="tr-TR"/>
              </w:rPr>
              <w:t>Bu ölçüt için değerlendirme, aşağıdaki dört durumdan bir ya da daha fazlasının bitirme tasarımı çalışmasında bulunmasına göre yapılır. Tam not olan 20 puanın alınabilmesi için bunlardan bir tanesinin eksiksiz olarak yapılmış olması yeterlidir. Çalışmada;</w:t>
            </w:r>
          </w:p>
        </w:tc>
        <w:tc>
          <w:tcPr>
            <w:tcW w:w="851" w:type="dxa"/>
            <w:tcBorders>
              <w:top w:val="nil"/>
              <w:left w:val="nil"/>
              <w:bottom w:val="nil"/>
              <w:right w:val="single" w:sz="8" w:space="0" w:color="auto"/>
            </w:tcBorders>
            <w:shd w:val="clear" w:color="auto" w:fill="auto"/>
            <w:noWrap/>
            <w:hideMark/>
          </w:tcPr>
          <w:p w14:paraId="1823C524" w14:textId="77777777" w:rsidR="002B4F6C" w:rsidRPr="00494309" w:rsidRDefault="002B4F6C" w:rsidP="002B4F6C">
            <w:pPr>
              <w:suppressAutoHyphens w:val="0"/>
              <w:rPr>
                <w:rFonts w:ascii="Calibri" w:hAnsi="Calibri"/>
                <w:b/>
                <w:bCs/>
                <w:color w:val="000000"/>
                <w:sz w:val="20"/>
                <w:szCs w:val="20"/>
                <w:lang w:eastAsia="tr-TR"/>
              </w:rPr>
            </w:pPr>
            <w:r w:rsidRPr="00494309">
              <w:rPr>
                <w:rFonts w:ascii="Calibri" w:hAnsi="Calibri"/>
                <w:b/>
                <w:bCs/>
                <w:color w:val="000000"/>
                <w:sz w:val="20"/>
                <w:szCs w:val="20"/>
                <w:lang w:eastAsia="tr-TR"/>
              </w:rPr>
              <w:t> </w:t>
            </w:r>
          </w:p>
        </w:tc>
        <w:tc>
          <w:tcPr>
            <w:tcW w:w="850" w:type="dxa"/>
            <w:tcBorders>
              <w:top w:val="nil"/>
              <w:left w:val="nil"/>
              <w:bottom w:val="nil"/>
              <w:right w:val="single" w:sz="18" w:space="0" w:color="auto"/>
            </w:tcBorders>
            <w:shd w:val="clear" w:color="auto" w:fill="auto"/>
            <w:noWrap/>
            <w:vAlign w:val="bottom"/>
            <w:hideMark/>
          </w:tcPr>
          <w:p w14:paraId="2F4EB266" w14:textId="77777777" w:rsidR="002B4F6C" w:rsidRPr="00494309" w:rsidRDefault="002B4F6C" w:rsidP="002B4F6C">
            <w:pPr>
              <w:suppressAutoHyphens w:val="0"/>
              <w:rPr>
                <w:rFonts w:ascii="Calibri" w:hAnsi="Calibri"/>
                <w:color w:val="000000"/>
                <w:sz w:val="20"/>
                <w:szCs w:val="20"/>
                <w:lang w:eastAsia="tr-TR"/>
              </w:rPr>
            </w:pPr>
            <w:r w:rsidRPr="00494309">
              <w:rPr>
                <w:rFonts w:ascii="Calibri" w:hAnsi="Calibri"/>
                <w:color w:val="000000"/>
                <w:sz w:val="20"/>
                <w:szCs w:val="20"/>
                <w:lang w:eastAsia="tr-TR"/>
              </w:rPr>
              <w:t> </w:t>
            </w:r>
          </w:p>
        </w:tc>
      </w:tr>
      <w:tr w:rsidR="002B4F6C" w:rsidRPr="00494309" w14:paraId="07A07652" w14:textId="77777777" w:rsidTr="002B4F6C">
        <w:trPr>
          <w:trHeight w:val="288"/>
        </w:trPr>
        <w:tc>
          <w:tcPr>
            <w:tcW w:w="8008" w:type="dxa"/>
            <w:tcBorders>
              <w:top w:val="nil"/>
              <w:left w:val="single" w:sz="18" w:space="0" w:color="auto"/>
              <w:bottom w:val="nil"/>
              <w:right w:val="single" w:sz="8" w:space="0" w:color="auto"/>
            </w:tcBorders>
            <w:shd w:val="clear" w:color="auto" w:fill="auto"/>
            <w:noWrap/>
            <w:vAlign w:val="bottom"/>
            <w:hideMark/>
          </w:tcPr>
          <w:p w14:paraId="292C5277" w14:textId="77777777" w:rsidR="002B4F6C" w:rsidRPr="00494309" w:rsidRDefault="002B4F6C" w:rsidP="002B4F6C">
            <w:pPr>
              <w:suppressAutoHyphens w:val="0"/>
              <w:rPr>
                <w:rFonts w:ascii="Symbol" w:hAnsi="Symbol"/>
                <w:color w:val="000000"/>
                <w:sz w:val="20"/>
                <w:szCs w:val="20"/>
                <w:lang w:eastAsia="tr-TR"/>
              </w:rPr>
            </w:pPr>
            <w:r w:rsidRPr="00494309">
              <w:rPr>
                <w:rFonts w:ascii="Symbol" w:hAnsi="Symbol"/>
                <w:color w:val="000000"/>
                <w:sz w:val="20"/>
                <w:szCs w:val="20"/>
                <w:lang w:eastAsia="tr-TR"/>
              </w:rPr>
              <w:t></w:t>
            </w:r>
            <w:r w:rsidRPr="00494309">
              <w:rPr>
                <w:color w:val="000000"/>
                <w:sz w:val="14"/>
                <w:szCs w:val="14"/>
                <w:lang w:eastAsia="tr-TR"/>
              </w:rPr>
              <w:t xml:space="preserve">         </w:t>
            </w:r>
            <w:r w:rsidRPr="00494309">
              <w:rPr>
                <w:color w:val="000000"/>
                <w:sz w:val="20"/>
                <w:szCs w:val="20"/>
                <w:lang w:eastAsia="tr-TR"/>
              </w:rPr>
              <w:t>Özgün, gerekli ve yeterli matematiksel geliştirmelerin yapılması,</w:t>
            </w:r>
          </w:p>
        </w:tc>
        <w:tc>
          <w:tcPr>
            <w:tcW w:w="851" w:type="dxa"/>
            <w:tcBorders>
              <w:top w:val="nil"/>
              <w:left w:val="nil"/>
              <w:bottom w:val="nil"/>
              <w:right w:val="single" w:sz="8" w:space="0" w:color="auto"/>
            </w:tcBorders>
            <w:shd w:val="clear" w:color="auto" w:fill="auto"/>
            <w:noWrap/>
            <w:hideMark/>
          </w:tcPr>
          <w:p w14:paraId="24647360" w14:textId="77777777" w:rsidR="002B4F6C" w:rsidRPr="00494309" w:rsidRDefault="002B4F6C" w:rsidP="002B4F6C">
            <w:pPr>
              <w:suppressAutoHyphens w:val="0"/>
              <w:rPr>
                <w:rFonts w:ascii="Calibri" w:hAnsi="Calibri"/>
                <w:b/>
                <w:bCs/>
                <w:color w:val="000000"/>
                <w:sz w:val="20"/>
                <w:szCs w:val="20"/>
                <w:lang w:eastAsia="tr-TR"/>
              </w:rPr>
            </w:pPr>
            <w:r w:rsidRPr="00494309">
              <w:rPr>
                <w:rFonts w:ascii="Calibri" w:hAnsi="Calibri"/>
                <w:b/>
                <w:bCs/>
                <w:color w:val="000000"/>
                <w:sz w:val="20"/>
                <w:szCs w:val="20"/>
                <w:lang w:eastAsia="tr-TR"/>
              </w:rPr>
              <w:t> </w:t>
            </w:r>
          </w:p>
        </w:tc>
        <w:tc>
          <w:tcPr>
            <w:tcW w:w="850" w:type="dxa"/>
            <w:tcBorders>
              <w:top w:val="nil"/>
              <w:left w:val="nil"/>
              <w:bottom w:val="nil"/>
              <w:right w:val="single" w:sz="18" w:space="0" w:color="auto"/>
            </w:tcBorders>
            <w:shd w:val="clear" w:color="auto" w:fill="auto"/>
            <w:noWrap/>
            <w:vAlign w:val="bottom"/>
            <w:hideMark/>
          </w:tcPr>
          <w:p w14:paraId="3CAB030A" w14:textId="77777777" w:rsidR="002B4F6C" w:rsidRPr="00494309" w:rsidRDefault="002B4F6C" w:rsidP="002B4F6C">
            <w:pPr>
              <w:suppressAutoHyphens w:val="0"/>
              <w:rPr>
                <w:rFonts w:ascii="Calibri" w:hAnsi="Calibri"/>
                <w:color w:val="000000"/>
                <w:sz w:val="20"/>
                <w:szCs w:val="20"/>
                <w:lang w:eastAsia="tr-TR"/>
              </w:rPr>
            </w:pPr>
            <w:r w:rsidRPr="00494309">
              <w:rPr>
                <w:rFonts w:ascii="Calibri" w:hAnsi="Calibri"/>
                <w:color w:val="000000"/>
                <w:sz w:val="20"/>
                <w:szCs w:val="20"/>
                <w:lang w:eastAsia="tr-TR"/>
              </w:rPr>
              <w:t> </w:t>
            </w:r>
          </w:p>
        </w:tc>
      </w:tr>
      <w:tr w:rsidR="002B4F6C" w:rsidRPr="00494309" w14:paraId="10326F45" w14:textId="77777777" w:rsidTr="002B4F6C">
        <w:trPr>
          <w:trHeight w:val="288"/>
        </w:trPr>
        <w:tc>
          <w:tcPr>
            <w:tcW w:w="8008" w:type="dxa"/>
            <w:tcBorders>
              <w:top w:val="nil"/>
              <w:left w:val="single" w:sz="18" w:space="0" w:color="auto"/>
              <w:bottom w:val="nil"/>
              <w:right w:val="single" w:sz="8" w:space="0" w:color="auto"/>
            </w:tcBorders>
            <w:shd w:val="clear" w:color="auto" w:fill="auto"/>
            <w:noWrap/>
            <w:vAlign w:val="bottom"/>
            <w:hideMark/>
          </w:tcPr>
          <w:p w14:paraId="31E7D98B" w14:textId="77777777" w:rsidR="002B4F6C" w:rsidRPr="00494309" w:rsidRDefault="002B4F6C" w:rsidP="002B4F6C">
            <w:pPr>
              <w:suppressAutoHyphens w:val="0"/>
              <w:rPr>
                <w:rFonts w:ascii="Symbol" w:hAnsi="Symbol"/>
                <w:color w:val="000000"/>
                <w:sz w:val="20"/>
                <w:szCs w:val="20"/>
                <w:lang w:eastAsia="tr-TR"/>
              </w:rPr>
            </w:pPr>
            <w:r w:rsidRPr="00494309">
              <w:rPr>
                <w:rFonts w:ascii="Symbol" w:hAnsi="Symbol"/>
                <w:color w:val="000000"/>
                <w:sz w:val="20"/>
                <w:szCs w:val="20"/>
                <w:lang w:eastAsia="tr-TR"/>
              </w:rPr>
              <w:t></w:t>
            </w:r>
            <w:r w:rsidRPr="00494309">
              <w:rPr>
                <w:color w:val="000000"/>
                <w:sz w:val="14"/>
                <w:szCs w:val="14"/>
                <w:lang w:eastAsia="tr-TR"/>
              </w:rPr>
              <w:t xml:space="preserve">         </w:t>
            </w:r>
            <w:r w:rsidRPr="00494309">
              <w:rPr>
                <w:color w:val="000000"/>
                <w:sz w:val="20"/>
                <w:szCs w:val="20"/>
                <w:lang w:eastAsia="tr-TR"/>
              </w:rPr>
              <w:t>Yeterince ve gereğince kendi</w:t>
            </w:r>
            <w:r>
              <w:rPr>
                <w:color w:val="000000"/>
                <w:sz w:val="20"/>
                <w:szCs w:val="20"/>
                <w:lang w:eastAsia="tr-TR"/>
              </w:rPr>
              <w:t xml:space="preserve"> benzetiminin (</w:t>
            </w:r>
            <w:r w:rsidRPr="00494309">
              <w:rPr>
                <w:color w:val="000000"/>
                <w:sz w:val="20"/>
                <w:szCs w:val="20"/>
                <w:lang w:eastAsia="tr-TR"/>
              </w:rPr>
              <w:t>simülasyon</w:t>
            </w:r>
            <w:r>
              <w:rPr>
                <w:color w:val="000000"/>
                <w:sz w:val="20"/>
                <w:szCs w:val="20"/>
                <w:lang w:eastAsia="tr-TR"/>
              </w:rPr>
              <w:t>unun)</w:t>
            </w:r>
            <w:r w:rsidRPr="00494309">
              <w:rPr>
                <w:color w:val="000000"/>
                <w:sz w:val="20"/>
                <w:szCs w:val="20"/>
                <w:lang w:eastAsia="tr-TR"/>
              </w:rPr>
              <w:t xml:space="preserve"> yapılması,</w:t>
            </w:r>
          </w:p>
        </w:tc>
        <w:tc>
          <w:tcPr>
            <w:tcW w:w="851" w:type="dxa"/>
            <w:tcBorders>
              <w:top w:val="nil"/>
              <w:left w:val="nil"/>
              <w:bottom w:val="nil"/>
              <w:right w:val="single" w:sz="8" w:space="0" w:color="auto"/>
            </w:tcBorders>
            <w:shd w:val="clear" w:color="auto" w:fill="auto"/>
            <w:noWrap/>
            <w:hideMark/>
          </w:tcPr>
          <w:p w14:paraId="2691745A" w14:textId="77777777" w:rsidR="002B4F6C" w:rsidRPr="00494309" w:rsidRDefault="002B4F6C" w:rsidP="002B4F6C">
            <w:pPr>
              <w:suppressAutoHyphens w:val="0"/>
              <w:rPr>
                <w:rFonts w:ascii="Calibri" w:hAnsi="Calibri"/>
                <w:b/>
                <w:bCs/>
                <w:color w:val="000000"/>
                <w:sz w:val="20"/>
                <w:szCs w:val="20"/>
                <w:lang w:eastAsia="tr-TR"/>
              </w:rPr>
            </w:pPr>
            <w:r w:rsidRPr="00494309">
              <w:rPr>
                <w:rFonts w:ascii="Calibri" w:hAnsi="Calibri"/>
                <w:b/>
                <w:bCs/>
                <w:color w:val="000000"/>
                <w:sz w:val="20"/>
                <w:szCs w:val="20"/>
                <w:lang w:eastAsia="tr-TR"/>
              </w:rPr>
              <w:t> </w:t>
            </w:r>
          </w:p>
        </w:tc>
        <w:tc>
          <w:tcPr>
            <w:tcW w:w="850" w:type="dxa"/>
            <w:tcBorders>
              <w:top w:val="nil"/>
              <w:left w:val="nil"/>
              <w:bottom w:val="nil"/>
              <w:right w:val="single" w:sz="18" w:space="0" w:color="auto"/>
            </w:tcBorders>
            <w:shd w:val="clear" w:color="auto" w:fill="auto"/>
            <w:noWrap/>
            <w:vAlign w:val="bottom"/>
            <w:hideMark/>
          </w:tcPr>
          <w:p w14:paraId="352965C8" w14:textId="77777777" w:rsidR="002B4F6C" w:rsidRPr="00494309" w:rsidRDefault="002B4F6C" w:rsidP="002B4F6C">
            <w:pPr>
              <w:suppressAutoHyphens w:val="0"/>
              <w:rPr>
                <w:rFonts w:ascii="Calibri" w:hAnsi="Calibri"/>
                <w:color w:val="000000"/>
                <w:sz w:val="20"/>
                <w:szCs w:val="20"/>
                <w:lang w:eastAsia="tr-TR"/>
              </w:rPr>
            </w:pPr>
            <w:r w:rsidRPr="00494309">
              <w:rPr>
                <w:rFonts w:ascii="Calibri" w:hAnsi="Calibri"/>
                <w:color w:val="000000"/>
                <w:sz w:val="20"/>
                <w:szCs w:val="20"/>
                <w:lang w:eastAsia="tr-TR"/>
              </w:rPr>
              <w:t> </w:t>
            </w:r>
          </w:p>
        </w:tc>
      </w:tr>
      <w:tr w:rsidR="002B4F6C" w:rsidRPr="00494309" w14:paraId="46397CA0" w14:textId="77777777" w:rsidTr="002B4F6C">
        <w:trPr>
          <w:trHeight w:val="288"/>
        </w:trPr>
        <w:tc>
          <w:tcPr>
            <w:tcW w:w="8008" w:type="dxa"/>
            <w:tcBorders>
              <w:top w:val="nil"/>
              <w:left w:val="single" w:sz="18" w:space="0" w:color="auto"/>
              <w:bottom w:val="nil"/>
              <w:right w:val="single" w:sz="8" w:space="0" w:color="auto"/>
            </w:tcBorders>
            <w:shd w:val="clear" w:color="auto" w:fill="auto"/>
            <w:noWrap/>
            <w:vAlign w:val="bottom"/>
            <w:hideMark/>
          </w:tcPr>
          <w:p w14:paraId="29F5CCF7" w14:textId="77777777" w:rsidR="002B4F6C" w:rsidRDefault="002B4F6C" w:rsidP="002B4F6C">
            <w:pPr>
              <w:suppressAutoHyphens w:val="0"/>
              <w:rPr>
                <w:color w:val="000000"/>
                <w:sz w:val="20"/>
                <w:szCs w:val="20"/>
                <w:lang w:eastAsia="tr-TR"/>
              </w:rPr>
            </w:pPr>
            <w:r w:rsidRPr="00494309">
              <w:rPr>
                <w:rFonts w:ascii="Symbol" w:hAnsi="Symbol"/>
                <w:color w:val="000000"/>
                <w:sz w:val="20"/>
                <w:szCs w:val="20"/>
                <w:lang w:eastAsia="tr-TR"/>
              </w:rPr>
              <w:t></w:t>
            </w:r>
            <w:r w:rsidRPr="00494309">
              <w:rPr>
                <w:color w:val="000000"/>
                <w:sz w:val="14"/>
                <w:szCs w:val="14"/>
                <w:lang w:eastAsia="tr-TR"/>
              </w:rPr>
              <w:t xml:space="preserve">         </w:t>
            </w:r>
            <w:r w:rsidRPr="00494309">
              <w:rPr>
                <w:color w:val="000000"/>
                <w:sz w:val="20"/>
                <w:szCs w:val="20"/>
                <w:lang w:eastAsia="tr-TR"/>
              </w:rPr>
              <w:t>Özgün bir yazılımın gerçekleştirilmesi,</w:t>
            </w:r>
          </w:p>
          <w:p w14:paraId="3E4097D5" w14:textId="66169537" w:rsidR="00B63CC1" w:rsidRPr="004B3335" w:rsidRDefault="00B63CC1" w:rsidP="00B63CC1">
            <w:pPr>
              <w:pStyle w:val="ListeParagraf"/>
              <w:numPr>
                <w:ilvl w:val="0"/>
                <w:numId w:val="1"/>
              </w:numPr>
              <w:suppressAutoHyphens w:val="0"/>
              <w:ind w:left="426" w:hanging="426"/>
              <w:rPr>
                <w:rFonts w:ascii="Symbol" w:hAnsi="Symbol"/>
                <w:color w:val="000000"/>
                <w:sz w:val="20"/>
                <w:szCs w:val="20"/>
                <w:lang w:eastAsia="tr-TR"/>
              </w:rPr>
            </w:pPr>
            <w:r w:rsidRPr="00B63CC1">
              <w:rPr>
                <w:color w:val="000000"/>
                <w:sz w:val="20"/>
                <w:szCs w:val="20"/>
                <w:lang w:eastAsia="tr-TR"/>
              </w:rPr>
              <w:t>Literatürde yeni sayılabilecek bir model, teknik ya da yazılımın yeni bir alanda uygulanması</w:t>
            </w:r>
          </w:p>
          <w:p w14:paraId="0B6743B0" w14:textId="77777777" w:rsidR="004B3335" w:rsidRPr="00B63CC1" w:rsidRDefault="004B3335" w:rsidP="004B3335">
            <w:pPr>
              <w:pStyle w:val="ListeParagraf"/>
              <w:suppressAutoHyphens w:val="0"/>
              <w:ind w:left="426"/>
              <w:rPr>
                <w:rFonts w:ascii="Symbol" w:hAnsi="Symbol"/>
                <w:color w:val="000000"/>
                <w:sz w:val="20"/>
                <w:szCs w:val="20"/>
                <w:lang w:eastAsia="tr-TR"/>
              </w:rPr>
            </w:pPr>
          </w:p>
          <w:p w14:paraId="79E353B9" w14:textId="38BCCE3C" w:rsidR="00B63CC1" w:rsidRPr="00B63CC1" w:rsidRDefault="00B63CC1" w:rsidP="00B63CC1">
            <w:pPr>
              <w:pStyle w:val="ListeParagraf"/>
              <w:suppressAutoHyphens w:val="0"/>
              <w:ind w:left="426"/>
              <w:rPr>
                <w:rFonts w:ascii="Symbol" w:hAnsi="Symbol"/>
                <w:color w:val="000000"/>
                <w:sz w:val="20"/>
                <w:szCs w:val="20"/>
                <w:lang w:eastAsia="tr-TR"/>
              </w:rPr>
            </w:pPr>
          </w:p>
        </w:tc>
        <w:tc>
          <w:tcPr>
            <w:tcW w:w="851" w:type="dxa"/>
            <w:tcBorders>
              <w:top w:val="nil"/>
              <w:left w:val="nil"/>
              <w:bottom w:val="nil"/>
              <w:right w:val="single" w:sz="8" w:space="0" w:color="auto"/>
            </w:tcBorders>
            <w:shd w:val="clear" w:color="auto" w:fill="auto"/>
            <w:noWrap/>
            <w:hideMark/>
          </w:tcPr>
          <w:p w14:paraId="210FE01D" w14:textId="77777777" w:rsidR="002B4F6C" w:rsidRPr="00494309" w:rsidRDefault="002B4F6C" w:rsidP="002B4F6C">
            <w:pPr>
              <w:suppressAutoHyphens w:val="0"/>
              <w:rPr>
                <w:rFonts w:ascii="Calibri" w:hAnsi="Calibri"/>
                <w:b/>
                <w:bCs/>
                <w:color w:val="000000"/>
                <w:sz w:val="20"/>
                <w:szCs w:val="20"/>
                <w:lang w:eastAsia="tr-TR"/>
              </w:rPr>
            </w:pPr>
            <w:r w:rsidRPr="00494309">
              <w:rPr>
                <w:rFonts w:ascii="Calibri" w:hAnsi="Calibri"/>
                <w:b/>
                <w:bCs/>
                <w:color w:val="000000"/>
                <w:sz w:val="20"/>
                <w:szCs w:val="20"/>
                <w:lang w:eastAsia="tr-TR"/>
              </w:rPr>
              <w:t> </w:t>
            </w:r>
          </w:p>
        </w:tc>
        <w:tc>
          <w:tcPr>
            <w:tcW w:w="850" w:type="dxa"/>
            <w:tcBorders>
              <w:top w:val="nil"/>
              <w:left w:val="nil"/>
              <w:bottom w:val="nil"/>
              <w:right w:val="single" w:sz="18" w:space="0" w:color="auto"/>
            </w:tcBorders>
            <w:shd w:val="clear" w:color="auto" w:fill="auto"/>
            <w:noWrap/>
            <w:vAlign w:val="bottom"/>
            <w:hideMark/>
          </w:tcPr>
          <w:p w14:paraId="79156E68" w14:textId="77777777" w:rsidR="002B4F6C" w:rsidRPr="00494309" w:rsidRDefault="002B4F6C" w:rsidP="002B4F6C">
            <w:pPr>
              <w:suppressAutoHyphens w:val="0"/>
              <w:rPr>
                <w:rFonts w:ascii="Calibri" w:hAnsi="Calibri"/>
                <w:color w:val="000000"/>
                <w:sz w:val="20"/>
                <w:szCs w:val="20"/>
                <w:lang w:eastAsia="tr-TR"/>
              </w:rPr>
            </w:pPr>
            <w:r w:rsidRPr="00494309">
              <w:rPr>
                <w:rFonts w:ascii="Calibri" w:hAnsi="Calibri"/>
                <w:color w:val="000000"/>
                <w:sz w:val="20"/>
                <w:szCs w:val="20"/>
                <w:lang w:eastAsia="tr-TR"/>
              </w:rPr>
              <w:t> </w:t>
            </w:r>
          </w:p>
        </w:tc>
      </w:tr>
      <w:tr w:rsidR="002B4F6C" w:rsidRPr="00494309" w14:paraId="3D2CAD10" w14:textId="77777777" w:rsidTr="002B4F6C">
        <w:trPr>
          <w:trHeight w:val="302"/>
        </w:trPr>
        <w:tc>
          <w:tcPr>
            <w:tcW w:w="8008" w:type="dxa"/>
            <w:tcBorders>
              <w:top w:val="single" w:sz="18" w:space="0" w:color="auto"/>
              <w:left w:val="single" w:sz="18" w:space="0" w:color="auto"/>
              <w:bottom w:val="single" w:sz="4" w:space="0" w:color="auto"/>
              <w:right w:val="single" w:sz="8" w:space="0" w:color="auto"/>
            </w:tcBorders>
            <w:shd w:val="clear" w:color="auto" w:fill="auto"/>
            <w:noWrap/>
            <w:vAlign w:val="bottom"/>
            <w:hideMark/>
          </w:tcPr>
          <w:p w14:paraId="54491A14" w14:textId="77777777" w:rsidR="002B4F6C" w:rsidRPr="00494309" w:rsidRDefault="002B4F6C" w:rsidP="002B4F6C">
            <w:pPr>
              <w:suppressAutoHyphens w:val="0"/>
              <w:rPr>
                <w:b/>
                <w:bCs/>
                <w:i/>
                <w:iCs/>
                <w:color w:val="000000"/>
                <w:lang w:eastAsia="tr-TR"/>
              </w:rPr>
            </w:pPr>
            <w:r w:rsidRPr="00494309">
              <w:rPr>
                <w:b/>
                <w:bCs/>
                <w:i/>
                <w:iCs/>
                <w:color w:val="000000"/>
                <w:lang w:eastAsia="tr-TR"/>
              </w:rPr>
              <w:t xml:space="preserve">Ölçüt 2: Bitirme </w:t>
            </w:r>
            <w:r>
              <w:rPr>
                <w:b/>
                <w:bCs/>
                <w:i/>
                <w:iCs/>
                <w:color w:val="000000"/>
                <w:lang w:eastAsia="tr-TR"/>
              </w:rPr>
              <w:t>Tasarım P</w:t>
            </w:r>
            <w:r w:rsidRPr="00494309">
              <w:rPr>
                <w:b/>
                <w:bCs/>
                <w:i/>
                <w:iCs/>
                <w:color w:val="000000"/>
                <w:lang w:eastAsia="tr-TR"/>
              </w:rPr>
              <w:t xml:space="preserve">rojesi                </w:t>
            </w:r>
          </w:p>
        </w:tc>
        <w:tc>
          <w:tcPr>
            <w:tcW w:w="851" w:type="dxa"/>
            <w:tcBorders>
              <w:top w:val="single" w:sz="18" w:space="0" w:color="auto"/>
              <w:left w:val="nil"/>
              <w:bottom w:val="single" w:sz="4" w:space="0" w:color="auto"/>
              <w:right w:val="single" w:sz="8" w:space="0" w:color="auto"/>
            </w:tcBorders>
            <w:shd w:val="clear" w:color="auto" w:fill="auto"/>
            <w:noWrap/>
            <w:vAlign w:val="bottom"/>
            <w:hideMark/>
          </w:tcPr>
          <w:p w14:paraId="137A5406" w14:textId="77777777" w:rsidR="002B4F6C" w:rsidRPr="00494309" w:rsidRDefault="002B4F6C" w:rsidP="002B4F6C">
            <w:pPr>
              <w:suppressAutoHyphens w:val="0"/>
              <w:jc w:val="center"/>
              <w:rPr>
                <w:rFonts w:ascii="Calibri" w:hAnsi="Calibri"/>
                <w:b/>
                <w:bCs/>
                <w:color w:val="000000"/>
                <w:sz w:val="22"/>
                <w:szCs w:val="22"/>
                <w:lang w:eastAsia="tr-TR"/>
              </w:rPr>
            </w:pPr>
            <w:r w:rsidRPr="00494309">
              <w:rPr>
                <w:rFonts w:ascii="Calibri" w:hAnsi="Calibri"/>
                <w:b/>
                <w:bCs/>
                <w:color w:val="000000"/>
                <w:sz w:val="22"/>
                <w:szCs w:val="22"/>
                <w:lang w:eastAsia="tr-TR"/>
              </w:rPr>
              <w:t>50</w:t>
            </w:r>
          </w:p>
        </w:tc>
        <w:tc>
          <w:tcPr>
            <w:tcW w:w="850" w:type="dxa"/>
            <w:tcBorders>
              <w:top w:val="single" w:sz="18" w:space="0" w:color="auto"/>
              <w:left w:val="nil"/>
              <w:bottom w:val="single" w:sz="4" w:space="0" w:color="auto"/>
              <w:right w:val="single" w:sz="18" w:space="0" w:color="auto"/>
            </w:tcBorders>
            <w:shd w:val="clear" w:color="auto" w:fill="auto"/>
            <w:noWrap/>
            <w:vAlign w:val="bottom"/>
            <w:hideMark/>
          </w:tcPr>
          <w:p w14:paraId="56F62D17" w14:textId="77777777" w:rsidR="002B4F6C" w:rsidRPr="00494309" w:rsidRDefault="002B4F6C" w:rsidP="002B4F6C">
            <w:pPr>
              <w:suppressAutoHyphens w:val="0"/>
              <w:rPr>
                <w:rFonts w:ascii="Calibri" w:hAnsi="Calibri"/>
                <w:color w:val="000000"/>
                <w:sz w:val="22"/>
                <w:szCs w:val="22"/>
                <w:lang w:eastAsia="tr-TR"/>
              </w:rPr>
            </w:pPr>
            <w:r w:rsidRPr="00494309">
              <w:rPr>
                <w:rFonts w:ascii="Calibri" w:hAnsi="Calibri"/>
                <w:color w:val="000000"/>
                <w:sz w:val="22"/>
                <w:szCs w:val="22"/>
                <w:lang w:eastAsia="tr-TR"/>
              </w:rPr>
              <w:t> </w:t>
            </w:r>
          </w:p>
        </w:tc>
      </w:tr>
      <w:tr w:rsidR="002B4F6C" w:rsidRPr="00494309" w14:paraId="517BE140" w14:textId="77777777" w:rsidTr="002B4F6C">
        <w:trPr>
          <w:trHeight w:val="288"/>
        </w:trPr>
        <w:tc>
          <w:tcPr>
            <w:tcW w:w="8008" w:type="dxa"/>
            <w:tcBorders>
              <w:top w:val="nil"/>
              <w:left w:val="single" w:sz="18" w:space="0" w:color="auto"/>
              <w:bottom w:val="nil"/>
              <w:right w:val="nil"/>
            </w:tcBorders>
            <w:shd w:val="clear" w:color="auto" w:fill="auto"/>
            <w:noWrap/>
            <w:vAlign w:val="bottom"/>
            <w:hideMark/>
          </w:tcPr>
          <w:p w14:paraId="75F81341" w14:textId="77777777" w:rsidR="002B4F6C" w:rsidRDefault="002B4F6C" w:rsidP="002B4F6C">
            <w:pPr>
              <w:suppressAutoHyphens w:val="0"/>
              <w:jc w:val="both"/>
              <w:rPr>
                <w:rFonts w:ascii="Symbol" w:hAnsi="Symbol"/>
                <w:color w:val="000000"/>
                <w:sz w:val="20"/>
                <w:szCs w:val="20"/>
                <w:lang w:eastAsia="tr-TR"/>
              </w:rPr>
            </w:pPr>
          </w:p>
          <w:p w14:paraId="490799A7" w14:textId="77777777" w:rsidR="002B4F6C" w:rsidRPr="00494309" w:rsidRDefault="002B4F6C" w:rsidP="002B4F6C">
            <w:pPr>
              <w:suppressAutoHyphens w:val="0"/>
              <w:jc w:val="both"/>
              <w:rPr>
                <w:color w:val="000000"/>
                <w:sz w:val="14"/>
                <w:szCs w:val="14"/>
                <w:lang w:eastAsia="tr-TR"/>
              </w:rPr>
            </w:pPr>
            <w:r w:rsidRPr="00494309">
              <w:rPr>
                <w:rFonts w:ascii="Symbol" w:hAnsi="Symbol"/>
                <w:color w:val="000000"/>
                <w:sz w:val="20"/>
                <w:szCs w:val="20"/>
                <w:lang w:eastAsia="tr-TR"/>
              </w:rPr>
              <w:t></w:t>
            </w:r>
            <w:r w:rsidRPr="00494309">
              <w:rPr>
                <w:color w:val="000000"/>
                <w:sz w:val="14"/>
                <w:szCs w:val="14"/>
                <w:lang w:eastAsia="tr-TR"/>
              </w:rPr>
              <w:t xml:space="preserve">         </w:t>
            </w:r>
            <w:r w:rsidRPr="00494309">
              <w:rPr>
                <w:color w:val="000000"/>
                <w:sz w:val="20"/>
                <w:szCs w:val="20"/>
                <w:lang w:eastAsia="tr-TR"/>
              </w:rPr>
              <w:t>Projenin (tezin), yazım kılavuzundaki formata uygun olarak hazırlanması</w:t>
            </w:r>
            <w:r w:rsidRPr="00494309">
              <w:rPr>
                <w:i/>
                <w:iCs/>
                <w:color w:val="000000"/>
                <w:sz w:val="20"/>
                <w:szCs w:val="20"/>
                <w:lang w:eastAsia="tr-TR"/>
              </w:rPr>
              <w:t xml:space="preserve">    </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14:paraId="439E6B04" w14:textId="77777777" w:rsidR="002B4F6C" w:rsidRPr="00494309" w:rsidRDefault="002B4F6C" w:rsidP="002B4F6C">
            <w:pPr>
              <w:suppressAutoHyphens w:val="0"/>
              <w:jc w:val="center"/>
              <w:rPr>
                <w:rFonts w:ascii="Calibri" w:hAnsi="Calibri"/>
                <w:color w:val="000000"/>
                <w:sz w:val="22"/>
                <w:szCs w:val="22"/>
                <w:lang w:eastAsia="tr-TR"/>
              </w:rPr>
            </w:pPr>
            <w:r w:rsidRPr="00494309">
              <w:rPr>
                <w:rFonts w:ascii="Calibri" w:hAnsi="Calibri"/>
                <w:color w:val="000000"/>
                <w:sz w:val="22"/>
                <w:szCs w:val="22"/>
                <w:lang w:eastAsia="tr-TR"/>
              </w:rPr>
              <w:t>5</w:t>
            </w:r>
          </w:p>
        </w:tc>
        <w:tc>
          <w:tcPr>
            <w:tcW w:w="850" w:type="dxa"/>
            <w:tcBorders>
              <w:top w:val="nil"/>
              <w:left w:val="nil"/>
              <w:bottom w:val="single" w:sz="4" w:space="0" w:color="auto"/>
              <w:right w:val="single" w:sz="18" w:space="0" w:color="auto"/>
            </w:tcBorders>
            <w:shd w:val="clear" w:color="auto" w:fill="auto"/>
            <w:noWrap/>
            <w:vAlign w:val="bottom"/>
            <w:hideMark/>
          </w:tcPr>
          <w:p w14:paraId="2F7C6001" w14:textId="77777777" w:rsidR="002B4F6C" w:rsidRPr="00494309" w:rsidRDefault="002B4F6C" w:rsidP="002B4F6C">
            <w:pPr>
              <w:suppressAutoHyphens w:val="0"/>
              <w:rPr>
                <w:rFonts w:ascii="Calibri" w:hAnsi="Calibri"/>
                <w:color w:val="000000"/>
                <w:sz w:val="22"/>
                <w:szCs w:val="22"/>
                <w:lang w:eastAsia="tr-TR"/>
              </w:rPr>
            </w:pPr>
            <w:r w:rsidRPr="00494309">
              <w:rPr>
                <w:rFonts w:ascii="Calibri" w:hAnsi="Calibri"/>
                <w:color w:val="000000"/>
                <w:sz w:val="22"/>
                <w:szCs w:val="22"/>
                <w:lang w:eastAsia="tr-TR"/>
              </w:rPr>
              <w:t> </w:t>
            </w:r>
          </w:p>
        </w:tc>
      </w:tr>
      <w:tr w:rsidR="002B4F6C" w:rsidRPr="00494309" w14:paraId="5AF70C51" w14:textId="77777777" w:rsidTr="002B4F6C">
        <w:trPr>
          <w:trHeight w:val="288"/>
        </w:trPr>
        <w:tc>
          <w:tcPr>
            <w:tcW w:w="8008" w:type="dxa"/>
            <w:tcBorders>
              <w:top w:val="nil"/>
              <w:left w:val="single" w:sz="18" w:space="0" w:color="auto"/>
              <w:bottom w:val="nil"/>
              <w:right w:val="nil"/>
            </w:tcBorders>
            <w:shd w:val="clear" w:color="auto" w:fill="auto"/>
            <w:noWrap/>
            <w:vAlign w:val="bottom"/>
            <w:hideMark/>
          </w:tcPr>
          <w:p w14:paraId="187D3AC1" w14:textId="77777777" w:rsidR="002B4F6C" w:rsidRPr="00494309" w:rsidRDefault="002B4F6C" w:rsidP="002B4F6C">
            <w:pPr>
              <w:suppressAutoHyphens w:val="0"/>
              <w:jc w:val="both"/>
              <w:rPr>
                <w:rFonts w:ascii="Symbol" w:hAnsi="Symbol"/>
                <w:color w:val="000000"/>
                <w:sz w:val="20"/>
                <w:szCs w:val="20"/>
                <w:lang w:eastAsia="tr-TR"/>
              </w:rPr>
            </w:pPr>
            <w:r w:rsidRPr="00494309">
              <w:rPr>
                <w:rFonts w:ascii="Symbol" w:hAnsi="Symbol"/>
                <w:color w:val="000000"/>
                <w:sz w:val="20"/>
                <w:szCs w:val="20"/>
                <w:lang w:eastAsia="tr-TR"/>
              </w:rPr>
              <w:t></w:t>
            </w:r>
            <w:r w:rsidRPr="00494309">
              <w:rPr>
                <w:color w:val="000000"/>
                <w:sz w:val="14"/>
                <w:szCs w:val="14"/>
                <w:lang w:eastAsia="tr-TR"/>
              </w:rPr>
              <w:t xml:space="preserve">         </w:t>
            </w:r>
            <w:r w:rsidRPr="00494309">
              <w:rPr>
                <w:color w:val="000000"/>
                <w:sz w:val="20"/>
                <w:szCs w:val="20"/>
                <w:lang w:eastAsia="tr-TR"/>
              </w:rPr>
              <w:t xml:space="preserve">Özet, giriş ve sonuç bölümlerinin kaliteli ve kılavuza uygun hazırlanması </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14:paraId="1743C42D" w14:textId="77777777" w:rsidR="002B4F6C" w:rsidRPr="00494309" w:rsidRDefault="002B4F6C" w:rsidP="002B4F6C">
            <w:pPr>
              <w:suppressAutoHyphens w:val="0"/>
              <w:jc w:val="center"/>
              <w:rPr>
                <w:rFonts w:ascii="Calibri" w:hAnsi="Calibri"/>
                <w:color w:val="000000"/>
                <w:sz w:val="22"/>
                <w:szCs w:val="22"/>
                <w:lang w:eastAsia="tr-TR"/>
              </w:rPr>
            </w:pPr>
            <w:r w:rsidRPr="00494309">
              <w:rPr>
                <w:rFonts w:ascii="Calibri" w:hAnsi="Calibri"/>
                <w:color w:val="000000"/>
                <w:sz w:val="22"/>
                <w:szCs w:val="22"/>
                <w:lang w:eastAsia="tr-TR"/>
              </w:rPr>
              <w:t>5</w:t>
            </w:r>
          </w:p>
        </w:tc>
        <w:tc>
          <w:tcPr>
            <w:tcW w:w="850" w:type="dxa"/>
            <w:tcBorders>
              <w:top w:val="nil"/>
              <w:left w:val="nil"/>
              <w:bottom w:val="single" w:sz="4" w:space="0" w:color="auto"/>
              <w:right w:val="single" w:sz="18" w:space="0" w:color="auto"/>
            </w:tcBorders>
            <w:shd w:val="clear" w:color="auto" w:fill="auto"/>
            <w:noWrap/>
            <w:vAlign w:val="bottom"/>
            <w:hideMark/>
          </w:tcPr>
          <w:p w14:paraId="1DC99F75" w14:textId="77777777" w:rsidR="002B4F6C" w:rsidRPr="00494309" w:rsidRDefault="002B4F6C" w:rsidP="002B4F6C">
            <w:pPr>
              <w:suppressAutoHyphens w:val="0"/>
              <w:rPr>
                <w:rFonts w:ascii="Calibri" w:hAnsi="Calibri"/>
                <w:color w:val="000000"/>
                <w:sz w:val="22"/>
                <w:szCs w:val="22"/>
                <w:lang w:eastAsia="tr-TR"/>
              </w:rPr>
            </w:pPr>
            <w:r w:rsidRPr="00494309">
              <w:rPr>
                <w:rFonts w:ascii="Calibri" w:hAnsi="Calibri"/>
                <w:color w:val="000000"/>
                <w:sz w:val="22"/>
                <w:szCs w:val="22"/>
                <w:lang w:eastAsia="tr-TR"/>
              </w:rPr>
              <w:t> </w:t>
            </w:r>
          </w:p>
        </w:tc>
      </w:tr>
      <w:tr w:rsidR="002B4F6C" w:rsidRPr="00494309" w14:paraId="45473672" w14:textId="77777777" w:rsidTr="002B4F6C">
        <w:trPr>
          <w:trHeight w:val="288"/>
        </w:trPr>
        <w:tc>
          <w:tcPr>
            <w:tcW w:w="8008" w:type="dxa"/>
            <w:tcBorders>
              <w:top w:val="nil"/>
              <w:left w:val="single" w:sz="18" w:space="0" w:color="auto"/>
              <w:bottom w:val="nil"/>
              <w:right w:val="nil"/>
            </w:tcBorders>
            <w:shd w:val="clear" w:color="auto" w:fill="auto"/>
            <w:noWrap/>
            <w:vAlign w:val="bottom"/>
            <w:hideMark/>
          </w:tcPr>
          <w:p w14:paraId="52A05DD6" w14:textId="77777777" w:rsidR="002B4F6C" w:rsidRPr="00494309" w:rsidRDefault="002B4F6C" w:rsidP="002B4F6C">
            <w:pPr>
              <w:suppressAutoHyphens w:val="0"/>
              <w:jc w:val="both"/>
              <w:rPr>
                <w:rFonts w:ascii="Symbol" w:hAnsi="Symbol"/>
                <w:color w:val="000000"/>
                <w:sz w:val="20"/>
                <w:szCs w:val="20"/>
                <w:lang w:eastAsia="tr-TR"/>
              </w:rPr>
            </w:pPr>
            <w:r w:rsidRPr="00494309">
              <w:rPr>
                <w:rFonts w:ascii="Symbol" w:hAnsi="Symbol"/>
                <w:color w:val="000000"/>
                <w:sz w:val="20"/>
                <w:szCs w:val="20"/>
                <w:lang w:eastAsia="tr-TR"/>
              </w:rPr>
              <w:t></w:t>
            </w:r>
            <w:r w:rsidRPr="00494309">
              <w:rPr>
                <w:color w:val="000000"/>
                <w:sz w:val="14"/>
                <w:szCs w:val="14"/>
                <w:lang w:eastAsia="tr-TR"/>
              </w:rPr>
              <w:t xml:space="preserve">         </w:t>
            </w:r>
            <w:r w:rsidRPr="00494309">
              <w:rPr>
                <w:color w:val="000000"/>
                <w:sz w:val="20"/>
                <w:szCs w:val="20"/>
                <w:lang w:eastAsia="tr-TR"/>
              </w:rPr>
              <w:t xml:space="preserve">Amaç ve hedefler ile projeden elde edilenlerin uyumu ve uygunluğu             </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14:paraId="6D3CAF7C" w14:textId="77777777" w:rsidR="002B4F6C" w:rsidRPr="00494309" w:rsidRDefault="002B4F6C" w:rsidP="002B4F6C">
            <w:pPr>
              <w:suppressAutoHyphens w:val="0"/>
              <w:jc w:val="center"/>
              <w:rPr>
                <w:rFonts w:ascii="Calibri" w:hAnsi="Calibri"/>
                <w:color w:val="000000"/>
                <w:sz w:val="22"/>
                <w:szCs w:val="22"/>
                <w:lang w:eastAsia="tr-TR"/>
              </w:rPr>
            </w:pPr>
            <w:r w:rsidRPr="00494309">
              <w:rPr>
                <w:rFonts w:ascii="Calibri" w:hAnsi="Calibri"/>
                <w:color w:val="000000"/>
                <w:sz w:val="22"/>
                <w:szCs w:val="22"/>
                <w:lang w:eastAsia="tr-TR"/>
              </w:rPr>
              <w:t>5</w:t>
            </w:r>
          </w:p>
        </w:tc>
        <w:tc>
          <w:tcPr>
            <w:tcW w:w="850" w:type="dxa"/>
            <w:tcBorders>
              <w:top w:val="nil"/>
              <w:left w:val="nil"/>
              <w:bottom w:val="single" w:sz="4" w:space="0" w:color="auto"/>
              <w:right w:val="single" w:sz="18" w:space="0" w:color="auto"/>
            </w:tcBorders>
            <w:shd w:val="clear" w:color="auto" w:fill="auto"/>
            <w:noWrap/>
            <w:vAlign w:val="bottom"/>
            <w:hideMark/>
          </w:tcPr>
          <w:p w14:paraId="4C251298" w14:textId="77777777" w:rsidR="002B4F6C" w:rsidRPr="00494309" w:rsidRDefault="002B4F6C" w:rsidP="002B4F6C">
            <w:pPr>
              <w:suppressAutoHyphens w:val="0"/>
              <w:rPr>
                <w:rFonts w:ascii="Calibri" w:hAnsi="Calibri"/>
                <w:color w:val="000000"/>
                <w:sz w:val="22"/>
                <w:szCs w:val="22"/>
                <w:lang w:eastAsia="tr-TR"/>
              </w:rPr>
            </w:pPr>
            <w:r w:rsidRPr="00494309">
              <w:rPr>
                <w:rFonts w:ascii="Calibri" w:hAnsi="Calibri"/>
                <w:color w:val="000000"/>
                <w:sz w:val="22"/>
                <w:szCs w:val="22"/>
                <w:lang w:eastAsia="tr-TR"/>
              </w:rPr>
              <w:t> </w:t>
            </w:r>
          </w:p>
        </w:tc>
      </w:tr>
      <w:tr w:rsidR="002B4F6C" w:rsidRPr="00494309" w14:paraId="12A15F09" w14:textId="77777777" w:rsidTr="002B4F6C">
        <w:trPr>
          <w:trHeight w:val="288"/>
        </w:trPr>
        <w:tc>
          <w:tcPr>
            <w:tcW w:w="8008" w:type="dxa"/>
            <w:tcBorders>
              <w:top w:val="nil"/>
              <w:left w:val="single" w:sz="18" w:space="0" w:color="auto"/>
              <w:bottom w:val="nil"/>
              <w:right w:val="nil"/>
            </w:tcBorders>
            <w:shd w:val="clear" w:color="auto" w:fill="auto"/>
            <w:noWrap/>
            <w:vAlign w:val="bottom"/>
            <w:hideMark/>
          </w:tcPr>
          <w:p w14:paraId="58009C76" w14:textId="77777777" w:rsidR="002B4F6C" w:rsidRPr="00494309" w:rsidRDefault="002B4F6C" w:rsidP="002B4F6C">
            <w:pPr>
              <w:suppressAutoHyphens w:val="0"/>
              <w:jc w:val="both"/>
              <w:rPr>
                <w:rFonts w:ascii="Symbol" w:hAnsi="Symbol"/>
                <w:color w:val="000000"/>
                <w:sz w:val="20"/>
                <w:szCs w:val="20"/>
                <w:lang w:eastAsia="tr-TR"/>
              </w:rPr>
            </w:pPr>
            <w:r w:rsidRPr="00494309">
              <w:rPr>
                <w:rFonts w:ascii="Symbol" w:hAnsi="Symbol"/>
                <w:color w:val="000000"/>
                <w:sz w:val="20"/>
                <w:szCs w:val="20"/>
                <w:lang w:eastAsia="tr-TR"/>
              </w:rPr>
              <w:t></w:t>
            </w:r>
            <w:r w:rsidRPr="00494309">
              <w:rPr>
                <w:color w:val="000000"/>
                <w:sz w:val="14"/>
                <w:szCs w:val="14"/>
                <w:lang w:eastAsia="tr-TR"/>
              </w:rPr>
              <w:t xml:space="preserve">         </w:t>
            </w:r>
            <w:r w:rsidRPr="00494309">
              <w:rPr>
                <w:color w:val="000000"/>
                <w:sz w:val="20"/>
                <w:szCs w:val="20"/>
                <w:lang w:eastAsia="tr-TR"/>
              </w:rPr>
              <w:t xml:space="preserve">Literatür çalışmasının konuyla ilgili, yeterli ve doğru olarak yapılması          </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14:paraId="2A7F4E09" w14:textId="77777777" w:rsidR="002B4F6C" w:rsidRPr="00494309" w:rsidRDefault="002B4F6C" w:rsidP="002B4F6C">
            <w:pPr>
              <w:suppressAutoHyphens w:val="0"/>
              <w:jc w:val="center"/>
              <w:rPr>
                <w:rFonts w:ascii="Calibri" w:hAnsi="Calibri"/>
                <w:color w:val="000000"/>
                <w:sz w:val="22"/>
                <w:szCs w:val="22"/>
                <w:lang w:eastAsia="tr-TR"/>
              </w:rPr>
            </w:pPr>
            <w:r w:rsidRPr="00494309">
              <w:rPr>
                <w:rFonts w:ascii="Calibri" w:hAnsi="Calibri"/>
                <w:color w:val="000000"/>
                <w:sz w:val="22"/>
                <w:szCs w:val="22"/>
                <w:lang w:eastAsia="tr-TR"/>
              </w:rPr>
              <w:t>5</w:t>
            </w:r>
          </w:p>
        </w:tc>
        <w:tc>
          <w:tcPr>
            <w:tcW w:w="850" w:type="dxa"/>
            <w:tcBorders>
              <w:top w:val="nil"/>
              <w:left w:val="nil"/>
              <w:bottom w:val="single" w:sz="4" w:space="0" w:color="auto"/>
              <w:right w:val="single" w:sz="18" w:space="0" w:color="auto"/>
            </w:tcBorders>
            <w:shd w:val="clear" w:color="auto" w:fill="auto"/>
            <w:noWrap/>
            <w:vAlign w:val="bottom"/>
            <w:hideMark/>
          </w:tcPr>
          <w:p w14:paraId="70E169B6" w14:textId="77777777" w:rsidR="002B4F6C" w:rsidRPr="00494309" w:rsidRDefault="002B4F6C" w:rsidP="002B4F6C">
            <w:pPr>
              <w:suppressAutoHyphens w:val="0"/>
              <w:rPr>
                <w:rFonts w:ascii="Calibri" w:hAnsi="Calibri"/>
                <w:color w:val="000000"/>
                <w:sz w:val="22"/>
                <w:szCs w:val="22"/>
                <w:lang w:eastAsia="tr-TR"/>
              </w:rPr>
            </w:pPr>
            <w:r w:rsidRPr="00494309">
              <w:rPr>
                <w:rFonts w:ascii="Calibri" w:hAnsi="Calibri"/>
                <w:color w:val="000000"/>
                <w:sz w:val="22"/>
                <w:szCs w:val="22"/>
                <w:lang w:eastAsia="tr-TR"/>
              </w:rPr>
              <w:t> </w:t>
            </w:r>
          </w:p>
        </w:tc>
      </w:tr>
      <w:tr w:rsidR="002B4F6C" w:rsidRPr="00494309" w14:paraId="4FCD4254" w14:textId="77777777" w:rsidTr="002B4F6C">
        <w:trPr>
          <w:trHeight w:val="302"/>
        </w:trPr>
        <w:tc>
          <w:tcPr>
            <w:tcW w:w="8008" w:type="dxa"/>
            <w:tcBorders>
              <w:top w:val="nil"/>
              <w:left w:val="single" w:sz="18" w:space="0" w:color="auto"/>
              <w:bottom w:val="nil"/>
              <w:right w:val="nil"/>
            </w:tcBorders>
            <w:shd w:val="clear" w:color="auto" w:fill="auto"/>
            <w:noWrap/>
            <w:vAlign w:val="bottom"/>
            <w:hideMark/>
          </w:tcPr>
          <w:p w14:paraId="53C78FBF" w14:textId="77777777" w:rsidR="002B4F6C" w:rsidRPr="00494309" w:rsidRDefault="002B4F6C" w:rsidP="002B4F6C">
            <w:pPr>
              <w:suppressAutoHyphens w:val="0"/>
              <w:jc w:val="both"/>
              <w:rPr>
                <w:rFonts w:ascii="Symbol" w:hAnsi="Symbol"/>
                <w:color w:val="000000"/>
                <w:sz w:val="20"/>
                <w:szCs w:val="20"/>
                <w:lang w:eastAsia="tr-TR"/>
              </w:rPr>
            </w:pPr>
            <w:r w:rsidRPr="00494309">
              <w:rPr>
                <w:rFonts w:ascii="Symbol" w:hAnsi="Symbol"/>
                <w:color w:val="000000"/>
                <w:sz w:val="20"/>
                <w:szCs w:val="20"/>
                <w:lang w:eastAsia="tr-TR"/>
              </w:rPr>
              <w:t></w:t>
            </w:r>
            <w:r w:rsidRPr="00494309">
              <w:rPr>
                <w:color w:val="000000"/>
                <w:sz w:val="14"/>
                <w:szCs w:val="14"/>
                <w:lang w:eastAsia="tr-TR"/>
              </w:rPr>
              <w:t xml:space="preserve">         </w:t>
            </w:r>
            <w:r w:rsidRPr="00494309">
              <w:rPr>
                <w:color w:val="000000"/>
                <w:sz w:val="20"/>
                <w:szCs w:val="20"/>
                <w:lang w:eastAsia="tr-TR"/>
              </w:rPr>
              <w:t xml:space="preserve">Alıntıların (atıfların) yeterliliği ve doğruluğu                                                   </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14:paraId="29E2640F" w14:textId="77777777" w:rsidR="002B4F6C" w:rsidRPr="00494309" w:rsidRDefault="002B4F6C" w:rsidP="002B4F6C">
            <w:pPr>
              <w:suppressAutoHyphens w:val="0"/>
              <w:jc w:val="center"/>
              <w:rPr>
                <w:rFonts w:ascii="Calibri" w:hAnsi="Calibri"/>
                <w:color w:val="000000"/>
                <w:sz w:val="22"/>
                <w:szCs w:val="22"/>
                <w:lang w:eastAsia="tr-TR"/>
              </w:rPr>
            </w:pPr>
            <w:r w:rsidRPr="00494309">
              <w:rPr>
                <w:rFonts w:ascii="Calibri" w:hAnsi="Calibri"/>
                <w:color w:val="000000"/>
                <w:sz w:val="22"/>
                <w:szCs w:val="22"/>
                <w:lang w:eastAsia="tr-TR"/>
              </w:rPr>
              <w:t>5</w:t>
            </w:r>
          </w:p>
        </w:tc>
        <w:tc>
          <w:tcPr>
            <w:tcW w:w="850" w:type="dxa"/>
            <w:tcBorders>
              <w:top w:val="nil"/>
              <w:left w:val="nil"/>
              <w:bottom w:val="single" w:sz="4" w:space="0" w:color="auto"/>
              <w:right w:val="single" w:sz="18" w:space="0" w:color="auto"/>
            </w:tcBorders>
            <w:shd w:val="clear" w:color="auto" w:fill="auto"/>
            <w:noWrap/>
            <w:vAlign w:val="bottom"/>
            <w:hideMark/>
          </w:tcPr>
          <w:p w14:paraId="6D256CD6" w14:textId="77777777" w:rsidR="002B4F6C" w:rsidRPr="00494309" w:rsidRDefault="002B4F6C" w:rsidP="002B4F6C">
            <w:pPr>
              <w:suppressAutoHyphens w:val="0"/>
              <w:rPr>
                <w:rFonts w:ascii="Calibri" w:hAnsi="Calibri"/>
                <w:color w:val="000000"/>
                <w:sz w:val="22"/>
                <w:szCs w:val="22"/>
                <w:lang w:eastAsia="tr-TR"/>
              </w:rPr>
            </w:pPr>
            <w:r w:rsidRPr="00494309">
              <w:rPr>
                <w:rFonts w:ascii="Calibri" w:hAnsi="Calibri"/>
                <w:color w:val="000000"/>
                <w:sz w:val="22"/>
                <w:szCs w:val="22"/>
                <w:lang w:eastAsia="tr-TR"/>
              </w:rPr>
              <w:t> </w:t>
            </w:r>
          </w:p>
        </w:tc>
      </w:tr>
      <w:tr w:rsidR="002B4F6C" w:rsidRPr="00494309" w14:paraId="452AE913" w14:textId="77777777" w:rsidTr="002B4F6C">
        <w:trPr>
          <w:trHeight w:val="288"/>
        </w:trPr>
        <w:tc>
          <w:tcPr>
            <w:tcW w:w="8008" w:type="dxa"/>
            <w:tcBorders>
              <w:top w:val="nil"/>
              <w:left w:val="single" w:sz="18" w:space="0" w:color="auto"/>
              <w:bottom w:val="nil"/>
              <w:right w:val="nil"/>
            </w:tcBorders>
            <w:shd w:val="clear" w:color="auto" w:fill="auto"/>
            <w:noWrap/>
            <w:vAlign w:val="bottom"/>
            <w:hideMark/>
          </w:tcPr>
          <w:p w14:paraId="107682A2" w14:textId="77777777" w:rsidR="002B4F6C" w:rsidRPr="00494309" w:rsidRDefault="002B4F6C" w:rsidP="002B4F6C">
            <w:pPr>
              <w:suppressAutoHyphens w:val="0"/>
              <w:jc w:val="both"/>
              <w:rPr>
                <w:rFonts w:ascii="Symbol" w:hAnsi="Symbol"/>
                <w:color w:val="000000"/>
                <w:sz w:val="20"/>
                <w:szCs w:val="20"/>
                <w:lang w:eastAsia="tr-TR"/>
              </w:rPr>
            </w:pPr>
            <w:r w:rsidRPr="00494309">
              <w:rPr>
                <w:rFonts w:ascii="Symbol" w:hAnsi="Symbol"/>
                <w:color w:val="000000"/>
                <w:sz w:val="20"/>
                <w:szCs w:val="20"/>
                <w:lang w:eastAsia="tr-TR"/>
              </w:rPr>
              <w:t></w:t>
            </w:r>
            <w:r w:rsidRPr="00494309">
              <w:rPr>
                <w:color w:val="000000"/>
                <w:sz w:val="14"/>
                <w:szCs w:val="14"/>
                <w:lang w:eastAsia="tr-TR"/>
              </w:rPr>
              <w:t xml:space="preserve">         </w:t>
            </w:r>
            <w:r w:rsidRPr="00494309">
              <w:rPr>
                <w:color w:val="000000"/>
                <w:sz w:val="20"/>
                <w:szCs w:val="20"/>
                <w:lang w:eastAsia="tr-TR"/>
              </w:rPr>
              <w:t xml:space="preserve">Önerilerin çalışmaya uyumu ve uygunluğu                                   </w:t>
            </w:r>
            <w:r w:rsidRPr="00494309">
              <w:rPr>
                <w:i/>
                <w:iCs/>
                <w:color w:val="000000"/>
                <w:sz w:val="20"/>
                <w:szCs w:val="20"/>
                <w:lang w:eastAsia="tr-TR"/>
              </w:rPr>
              <w:t xml:space="preserve">          </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14:paraId="2D7E4CD5" w14:textId="77777777" w:rsidR="002B4F6C" w:rsidRPr="00494309" w:rsidRDefault="002B4F6C" w:rsidP="002B4F6C">
            <w:pPr>
              <w:suppressAutoHyphens w:val="0"/>
              <w:jc w:val="center"/>
              <w:rPr>
                <w:rFonts w:ascii="Calibri" w:hAnsi="Calibri"/>
                <w:color w:val="000000"/>
                <w:sz w:val="22"/>
                <w:szCs w:val="22"/>
                <w:lang w:eastAsia="tr-TR"/>
              </w:rPr>
            </w:pPr>
            <w:r w:rsidRPr="00494309">
              <w:rPr>
                <w:rFonts w:ascii="Calibri" w:hAnsi="Calibri"/>
                <w:color w:val="000000"/>
                <w:sz w:val="22"/>
                <w:szCs w:val="22"/>
                <w:lang w:eastAsia="tr-TR"/>
              </w:rPr>
              <w:t>5</w:t>
            </w:r>
          </w:p>
        </w:tc>
        <w:tc>
          <w:tcPr>
            <w:tcW w:w="850" w:type="dxa"/>
            <w:tcBorders>
              <w:top w:val="nil"/>
              <w:left w:val="nil"/>
              <w:bottom w:val="single" w:sz="4" w:space="0" w:color="auto"/>
              <w:right w:val="single" w:sz="18" w:space="0" w:color="auto"/>
            </w:tcBorders>
            <w:shd w:val="clear" w:color="auto" w:fill="auto"/>
            <w:noWrap/>
            <w:vAlign w:val="bottom"/>
            <w:hideMark/>
          </w:tcPr>
          <w:p w14:paraId="615641E5" w14:textId="77777777" w:rsidR="002B4F6C" w:rsidRPr="00494309" w:rsidRDefault="002B4F6C" w:rsidP="002B4F6C">
            <w:pPr>
              <w:suppressAutoHyphens w:val="0"/>
              <w:rPr>
                <w:rFonts w:ascii="Calibri" w:hAnsi="Calibri"/>
                <w:color w:val="000000"/>
                <w:sz w:val="22"/>
                <w:szCs w:val="22"/>
                <w:lang w:eastAsia="tr-TR"/>
              </w:rPr>
            </w:pPr>
            <w:r w:rsidRPr="00494309">
              <w:rPr>
                <w:rFonts w:ascii="Calibri" w:hAnsi="Calibri"/>
                <w:color w:val="000000"/>
                <w:sz w:val="22"/>
                <w:szCs w:val="22"/>
                <w:lang w:eastAsia="tr-TR"/>
              </w:rPr>
              <w:t> </w:t>
            </w:r>
          </w:p>
        </w:tc>
      </w:tr>
      <w:tr w:rsidR="002B4F6C" w:rsidRPr="00494309" w14:paraId="7ECFD6F4" w14:textId="77777777" w:rsidTr="002B4F6C">
        <w:trPr>
          <w:trHeight w:val="288"/>
        </w:trPr>
        <w:tc>
          <w:tcPr>
            <w:tcW w:w="8008" w:type="dxa"/>
            <w:tcBorders>
              <w:top w:val="nil"/>
              <w:left w:val="single" w:sz="18" w:space="0" w:color="auto"/>
              <w:bottom w:val="nil"/>
              <w:right w:val="nil"/>
            </w:tcBorders>
            <w:shd w:val="clear" w:color="auto" w:fill="auto"/>
            <w:noWrap/>
            <w:vAlign w:val="bottom"/>
            <w:hideMark/>
          </w:tcPr>
          <w:p w14:paraId="1A3C538C" w14:textId="77777777" w:rsidR="002B4F6C" w:rsidRPr="00494309" w:rsidRDefault="002B4F6C" w:rsidP="002B4F6C">
            <w:pPr>
              <w:suppressAutoHyphens w:val="0"/>
              <w:jc w:val="both"/>
              <w:rPr>
                <w:rFonts w:ascii="Symbol" w:hAnsi="Symbol"/>
                <w:color w:val="000000"/>
                <w:sz w:val="20"/>
                <w:szCs w:val="20"/>
                <w:lang w:eastAsia="tr-TR"/>
              </w:rPr>
            </w:pPr>
            <w:r w:rsidRPr="00494309">
              <w:rPr>
                <w:rFonts w:ascii="Symbol" w:hAnsi="Symbol"/>
                <w:color w:val="000000"/>
                <w:sz w:val="20"/>
                <w:szCs w:val="20"/>
                <w:lang w:eastAsia="tr-TR"/>
              </w:rPr>
              <w:t></w:t>
            </w:r>
            <w:r w:rsidRPr="00494309">
              <w:rPr>
                <w:color w:val="000000"/>
                <w:sz w:val="14"/>
                <w:szCs w:val="14"/>
                <w:lang w:eastAsia="tr-TR"/>
              </w:rPr>
              <w:t xml:space="preserve">         </w:t>
            </w:r>
            <w:r w:rsidRPr="00494309">
              <w:rPr>
                <w:color w:val="000000"/>
                <w:sz w:val="20"/>
                <w:szCs w:val="20"/>
                <w:lang w:eastAsia="tr-TR"/>
              </w:rPr>
              <w:t xml:space="preserve">Tezin, yapılan çalışma konusunu yeterli bir biçimde anlatması                   </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14:paraId="175DECF1" w14:textId="77777777" w:rsidR="002B4F6C" w:rsidRPr="00494309" w:rsidRDefault="002B4F6C" w:rsidP="002B4F6C">
            <w:pPr>
              <w:suppressAutoHyphens w:val="0"/>
              <w:jc w:val="center"/>
              <w:rPr>
                <w:rFonts w:ascii="Calibri" w:hAnsi="Calibri"/>
                <w:color w:val="000000"/>
                <w:sz w:val="22"/>
                <w:szCs w:val="22"/>
                <w:lang w:eastAsia="tr-TR"/>
              </w:rPr>
            </w:pPr>
            <w:r w:rsidRPr="00494309">
              <w:rPr>
                <w:rFonts w:ascii="Calibri" w:hAnsi="Calibri"/>
                <w:color w:val="000000"/>
                <w:sz w:val="22"/>
                <w:szCs w:val="22"/>
                <w:lang w:eastAsia="tr-TR"/>
              </w:rPr>
              <w:t>5</w:t>
            </w:r>
          </w:p>
        </w:tc>
        <w:tc>
          <w:tcPr>
            <w:tcW w:w="850" w:type="dxa"/>
            <w:tcBorders>
              <w:top w:val="nil"/>
              <w:left w:val="nil"/>
              <w:bottom w:val="single" w:sz="4" w:space="0" w:color="auto"/>
              <w:right w:val="single" w:sz="18" w:space="0" w:color="auto"/>
            </w:tcBorders>
            <w:shd w:val="clear" w:color="auto" w:fill="auto"/>
            <w:noWrap/>
            <w:vAlign w:val="bottom"/>
            <w:hideMark/>
          </w:tcPr>
          <w:p w14:paraId="09578D2E" w14:textId="77777777" w:rsidR="002B4F6C" w:rsidRPr="00494309" w:rsidRDefault="002B4F6C" w:rsidP="002B4F6C">
            <w:pPr>
              <w:suppressAutoHyphens w:val="0"/>
              <w:rPr>
                <w:rFonts w:ascii="Calibri" w:hAnsi="Calibri"/>
                <w:color w:val="000000"/>
                <w:sz w:val="22"/>
                <w:szCs w:val="22"/>
                <w:lang w:eastAsia="tr-TR"/>
              </w:rPr>
            </w:pPr>
            <w:r w:rsidRPr="00494309">
              <w:rPr>
                <w:rFonts w:ascii="Calibri" w:hAnsi="Calibri"/>
                <w:color w:val="000000"/>
                <w:sz w:val="22"/>
                <w:szCs w:val="22"/>
                <w:lang w:eastAsia="tr-TR"/>
              </w:rPr>
              <w:t> </w:t>
            </w:r>
          </w:p>
        </w:tc>
      </w:tr>
      <w:tr w:rsidR="002B4F6C" w:rsidRPr="00494309" w14:paraId="6FCF9830" w14:textId="77777777" w:rsidTr="002B4F6C">
        <w:trPr>
          <w:trHeight w:val="288"/>
        </w:trPr>
        <w:tc>
          <w:tcPr>
            <w:tcW w:w="8008" w:type="dxa"/>
            <w:tcBorders>
              <w:top w:val="nil"/>
              <w:left w:val="single" w:sz="18" w:space="0" w:color="auto"/>
              <w:bottom w:val="nil"/>
              <w:right w:val="nil"/>
            </w:tcBorders>
            <w:shd w:val="clear" w:color="auto" w:fill="auto"/>
            <w:noWrap/>
            <w:vAlign w:val="bottom"/>
            <w:hideMark/>
          </w:tcPr>
          <w:p w14:paraId="06764628" w14:textId="77777777" w:rsidR="002B4F6C" w:rsidRPr="00494309" w:rsidRDefault="002B4F6C" w:rsidP="002B4F6C">
            <w:pPr>
              <w:suppressAutoHyphens w:val="0"/>
              <w:jc w:val="both"/>
              <w:rPr>
                <w:rFonts w:ascii="Symbol" w:hAnsi="Symbol"/>
                <w:color w:val="000000"/>
                <w:sz w:val="20"/>
                <w:szCs w:val="20"/>
                <w:lang w:eastAsia="tr-TR"/>
              </w:rPr>
            </w:pPr>
            <w:r w:rsidRPr="00494309">
              <w:rPr>
                <w:rFonts w:ascii="Symbol" w:hAnsi="Symbol"/>
                <w:color w:val="000000"/>
                <w:sz w:val="20"/>
                <w:szCs w:val="20"/>
                <w:lang w:eastAsia="tr-TR"/>
              </w:rPr>
              <w:t></w:t>
            </w:r>
            <w:r w:rsidRPr="00494309">
              <w:rPr>
                <w:color w:val="000000"/>
                <w:sz w:val="14"/>
                <w:szCs w:val="14"/>
                <w:lang w:eastAsia="tr-TR"/>
              </w:rPr>
              <w:t xml:space="preserve">         </w:t>
            </w:r>
            <w:r w:rsidRPr="00494309">
              <w:rPr>
                <w:color w:val="000000"/>
                <w:sz w:val="20"/>
                <w:szCs w:val="20"/>
                <w:lang w:eastAsia="tr-TR"/>
              </w:rPr>
              <w:t xml:space="preserve">Tezin, Öğrencinin kendi cümleleriyle yazılmış olması                                                           </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14:paraId="026E1539" w14:textId="77777777" w:rsidR="002B4F6C" w:rsidRPr="00494309" w:rsidRDefault="002B4F6C" w:rsidP="002B4F6C">
            <w:pPr>
              <w:suppressAutoHyphens w:val="0"/>
              <w:jc w:val="center"/>
              <w:rPr>
                <w:rFonts w:ascii="Calibri" w:hAnsi="Calibri"/>
                <w:color w:val="000000"/>
                <w:sz w:val="22"/>
                <w:szCs w:val="22"/>
                <w:lang w:eastAsia="tr-TR"/>
              </w:rPr>
            </w:pPr>
            <w:r w:rsidRPr="00494309">
              <w:rPr>
                <w:rFonts w:ascii="Calibri" w:hAnsi="Calibri"/>
                <w:color w:val="000000"/>
                <w:sz w:val="22"/>
                <w:szCs w:val="22"/>
                <w:lang w:eastAsia="tr-TR"/>
              </w:rPr>
              <w:t>5</w:t>
            </w:r>
          </w:p>
        </w:tc>
        <w:tc>
          <w:tcPr>
            <w:tcW w:w="850" w:type="dxa"/>
            <w:tcBorders>
              <w:top w:val="nil"/>
              <w:left w:val="nil"/>
              <w:bottom w:val="single" w:sz="4" w:space="0" w:color="auto"/>
              <w:right w:val="single" w:sz="18" w:space="0" w:color="auto"/>
            </w:tcBorders>
            <w:shd w:val="clear" w:color="auto" w:fill="auto"/>
            <w:noWrap/>
            <w:vAlign w:val="bottom"/>
            <w:hideMark/>
          </w:tcPr>
          <w:p w14:paraId="5430D105" w14:textId="77777777" w:rsidR="002B4F6C" w:rsidRPr="00494309" w:rsidRDefault="002B4F6C" w:rsidP="002B4F6C">
            <w:pPr>
              <w:suppressAutoHyphens w:val="0"/>
              <w:rPr>
                <w:rFonts w:ascii="Calibri" w:hAnsi="Calibri"/>
                <w:color w:val="000000"/>
                <w:sz w:val="22"/>
                <w:szCs w:val="22"/>
                <w:lang w:eastAsia="tr-TR"/>
              </w:rPr>
            </w:pPr>
            <w:r w:rsidRPr="00494309">
              <w:rPr>
                <w:rFonts w:ascii="Calibri" w:hAnsi="Calibri"/>
                <w:color w:val="000000"/>
                <w:sz w:val="22"/>
                <w:szCs w:val="22"/>
                <w:lang w:eastAsia="tr-TR"/>
              </w:rPr>
              <w:t> </w:t>
            </w:r>
          </w:p>
        </w:tc>
      </w:tr>
      <w:tr w:rsidR="002B4F6C" w:rsidRPr="00494309" w14:paraId="42BE4A57" w14:textId="77777777" w:rsidTr="002B4F6C">
        <w:trPr>
          <w:trHeight w:val="288"/>
        </w:trPr>
        <w:tc>
          <w:tcPr>
            <w:tcW w:w="8008" w:type="dxa"/>
            <w:tcBorders>
              <w:top w:val="nil"/>
              <w:left w:val="single" w:sz="18" w:space="0" w:color="auto"/>
              <w:bottom w:val="nil"/>
              <w:right w:val="nil"/>
            </w:tcBorders>
            <w:shd w:val="clear" w:color="auto" w:fill="auto"/>
            <w:noWrap/>
            <w:vAlign w:val="bottom"/>
            <w:hideMark/>
          </w:tcPr>
          <w:p w14:paraId="0A0E6573" w14:textId="77777777" w:rsidR="002B4F6C" w:rsidRPr="00494309" w:rsidRDefault="002B4F6C" w:rsidP="002B4F6C">
            <w:pPr>
              <w:suppressAutoHyphens w:val="0"/>
              <w:jc w:val="both"/>
              <w:rPr>
                <w:rFonts w:ascii="Symbol" w:hAnsi="Symbol"/>
                <w:color w:val="000000"/>
                <w:sz w:val="20"/>
                <w:szCs w:val="20"/>
                <w:lang w:eastAsia="tr-TR"/>
              </w:rPr>
            </w:pPr>
            <w:r w:rsidRPr="00494309">
              <w:rPr>
                <w:rFonts w:ascii="Symbol" w:hAnsi="Symbol"/>
                <w:color w:val="000000"/>
                <w:sz w:val="20"/>
                <w:szCs w:val="20"/>
                <w:lang w:eastAsia="tr-TR"/>
              </w:rPr>
              <w:t></w:t>
            </w:r>
            <w:r w:rsidRPr="00494309">
              <w:rPr>
                <w:color w:val="000000"/>
                <w:sz w:val="14"/>
                <w:szCs w:val="14"/>
                <w:lang w:eastAsia="tr-TR"/>
              </w:rPr>
              <w:t xml:space="preserve">         </w:t>
            </w:r>
            <w:r w:rsidRPr="00494309">
              <w:rPr>
                <w:color w:val="000000"/>
                <w:sz w:val="20"/>
                <w:szCs w:val="20"/>
                <w:lang w:eastAsia="tr-TR"/>
              </w:rPr>
              <w:t>Dilin açık ve anlaşılır olması</w:t>
            </w:r>
            <w:r>
              <w:rPr>
                <w:color w:val="000000"/>
                <w:sz w:val="20"/>
                <w:szCs w:val="20"/>
                <w:lang w:eastAsia="tr-TR"/>
              </w:rPr>
              <w:t>, arı bir dil kullanılması</w:t>
            </w:r>
            <w:r w:rsidRPr="00494309">
              <w:rPr>
                <w:color w:val="000000"/>
                <w:sz w:val="20"/>
                <w:szCs w:val="20"/>
                <w:lang w:eastAsia="tr-TR"/>
              </w:rPr>
              <w:t xml:space="preserve">                                                       </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14:paraId="65569191" w14:textId="77777777" w:rsidR="002B4F6C" w:rsidRPr="00494309" w:rsidRDefault="002B4F6C" w:rsidP="002B4F6C">
            <w:pPr>
              <w:suppressAutoHyphens w:val="0"/>
              <w:jc w:val="center"/>
              <w:rPr>
                <w:rFonts w:ascii="Calibri" w:hAnsi="Calibri"/>
                <w:color w:val="000000"/>
                <w:sz w:val="22"/>
                <w:szCs w:val="22"/>
                <w:lang w:eastAsia="tr-TR"/>
              </w:rPr>
            </w:pPr>
            <w:r w:rsidRPr="00494309">
              <w:rPr>
                <w:rFonts w:ascii="Calibri" w:hAnsi="Calibri"/>
                <w:color w:val="000000"/>
                <w:sz w:val="22"/>
                <w:szCs w:val="22"/>
                <w:lang w:eastAsia="tr-TR"/>
              </w:rPr>
              <w:t>5</w:t>
            </w:r>
          </w:p>
        </w:tc>
        <w:tc>
          <w:tcPr>
            <w:tcW w:w="850" w:type="dxa"/>
            <w:tcBorders>
              <w:top w:val="nil"/>
              <w:left w:val="nil"/>
              <w:bottom w:val="single" w:sz="4" w:space="0" w:color="auto"/>
              <w:right w:val="single" w:sz="18" w:space="0" w:color="auto"/>
            </w:tcBorders>
            <w:shd w:val="clear" w:color="auto" w:fill="auto"/>
            <w:noWrap/>
            <w:vAlign w:val="bottom"/>
            <w:hideMark/>
          </w:tcPr>
          <w:p w14:paraId="451B48A2" w14:textId="77777777" w:rsidR="002B4F6C" w:rsidRPr="00494309" w:rsidRDefault="002B4F6C" w:rsidP="002B4F6C">
            <w:pPr>
              <w:suppressAutoHyphens w:val="0"/>
              <w:rPr>
                <w:rFonts w:ascii="Calibri" w:hAnsi="Calibri"/>
                <w:color w:val="000000"/>
                <w:sz w:val="22"/>
                <w:szCs w:val="22"/>
                <w:lang w:eastAsia="tr-TR"/>
              </w:rPr>
            </w:pPr>
            <w:r w:rsidRPr="00494309">
              <w:rPr>
                <w:rFonts w:ascii="Calibri" w:hAnsi="Calibri"/>
                <w:color w:val="000000"/>
                <w:sz w:val="22"/>
                <w:szCs w:val="22"/>
                <w:lang w:eastAsia="tr-TR"/>
              </w:rPr>
              <w:t> </w:t>
            </w:r>
          </w:p>
        </w:tc>
      </w:tr>
      <w:tr w:rsidR="002B4F6C" w:rsidRPr="00494309" w14:paraId="76FEFCCE" w14:textId="77777777" w:rsidTr="00B63CC1">
        <w:trPr>
          <w:trHeight w:val="302"/>
        </w:trPr>
        <w:tc>
          <w:tcPr>
            <w:tcW w:w="8008" w:type="dxa"/>
            <w:tcBorders>
              <w:top w:val="nil"/>
              <w:left w:val="single" w:sz="18" w:space="0" w:color="auto"/>
              <w:bottom w:val="single" w:sz="18" w:space="0" w:color="auto"/>
              <w:right w:val="nil"/>
            </w:tcBorders>
            <w:shd w:val="clear" w:color="auto" w:fill="auto"/>
            <w:noWrap/>
            <w:vAlign w:val="bottom"/>
            <w:hideMark/>
          </w:tcPr>
          <w:p w14:paraId="1936BD21" w14:textId="77777777" w:rsidR="002B4F6C" w:rsidRDefault="002B4F6C" w:rsidP="002B4F6C">
            <w:pPr>
              <w:suppressAutoHyphens w:val="0"/>
              <w:jc w:val="both"/>
              <w:rPr>
                <w:color w:val="000000"/>
                <w:sz w:val="20"/>
                <w:szCs w:val="20"/>
                <w:lang w:eastAsia="tr-TR"/>
              </w:rPr>
            </w:pPr>
            <w:r w:rsidRPr="00494309">
              <w:rPr>
                <w:rFonts w:ascii="Symbol" w:hAnsi="Symbol"/>
                <w:color w:val="000000"/>
                <w:sz w:val="20"/>
                <w:szCs w:val="20"/>
                <w:lang w:eastAsia="tr-TR"/>
              </w:rPr>
              <w:t></w:t>
            </w:r>
            <w:r w:rsidRPr="00494309">
              <w:rPr>
                <w:color w:val="000000"/>
                <w:sz w:val="14"/>
                <w:szCs w:val="14"/>
                <w:lang w:eastAsia="tr-TR"/>
              </w:rPr>
              <w:t xml:space="preserve">         </w:t>
            </w:r>
            <w:r w:rsidRPr="00494309">
              <w:rPr>
                <w:color w:val="000000"/>
                <w:sz w:val="20"/>
                <w:szCs w:val="20"/>
                <w:lang w:eastAsia="tr-TR"/>
              </w:rPr>
              <w:t xml:space="preserve">Kullanılan şekil, tablo, grafik ve diyagramların kalitesi     </w:t>
            </w:r>
          </w:p>
          <w:p w14:paraId="64026670" w14:textId="77777777" w:rsidR="002B4F6C" w:rsidRPr="00494309" w:rsidRDefault="002B4F6C" w:rsidP="002B4F6C">
            <w:pPr>
              <w:suppressAutoHyphens w:val="0"/>
              <w:jc w:val="both"/>
              <w:rPr>
                <w:rFonts w:ascii="Symbol" w:hAnsi="Symbol"/>
                <w:color w:val="000000"/>
                <w:sz w:val="20"/>
                <w:szCs w:val="20"/>
                <w:lang w:eastAsia="tr-TR"/>
              </w:rPr>
            </w:pPr>
            <w:r w:rsidRPr="00494309">
              <w:rPr>
                <w:color w:val="000000"/>
                <w:sz w:val="20"/>
                <w:szCs w:val="20"/>
                <w:lang w:eastAsia="tr-TR"/>
              </w:rPr>
              <w:t xml:space="preserve">                                                                     </w:t>
            </w:r>
          </w:p>
        </w:tc>
        <w:tc>
          <w:tcPr>
            <w:tcW w:w="851" w:type="dxa"/>
            <w:tcBorders>
              <w:top w:val="nil"/>
              <w:left w:val="single" w:sz="8" w:space="0" w:color="auto"/>
              <w:bottom w:val="single" w:sz="18" w:space="0" w:color="auto"/>
              <w:right w:val="single" w:sz="8" w:space="0" w:color="auto"/>
            </w:tcBorders>
            <w:shd w:val="clear" w:color="auto" w:fill="auto"/>
            <w:noWrap/>
            <w:hideMark/>
          </w:tcPr>
          <w:p w14:paraId="4B20D385" w14:textId="77777777" w:rsidR="002B4F6C" w:rsidRPr="00494309" w:rsidRDefault="002B4F6C" w:rsidP="00B63CC1">
            <w:pPr>
              <w:suppressAutoHyphens w:val="0"/>
              <w:jc w:val="center"/>
              <w:rPr>
                <w:rFonts w:ascii="Calibri" w:hAnsi="Calibri"/>
                <w:color w:val="000000"/>
                <w:sz w:val="22"/>
                <w:szCs w:val="22"/>
                <w:lang w:eastAsia="tr-TR"/>
              </w:rPr>
            </w:pPr>
            <w:r w:rsidRPr="00494309">
              <w:rPr>
                <w:rFonts w:ascii="Calibri" w:hAnsi="Calibri"/>
                <w:color w:val="000000"/>
                <w:sz w:val="22"/>
                <w:szCs w:val="22"/>
                <w:lang w:eastAsia="tr-TR"/>
              </w:rPr>
              <w:t>5</w:t>
            </w:r>
          </w:p>
        </w:tc>
        <w:tc>
          <w:tcPr>
            <w:tcW w:w="850" w:type="dxa"/>
            <w:tcBorders>
              <w:top w:val="nil"/>
              <w:left w:val="nil"/>
              <w:bottom w:val="single" w:sz="18" w:space="0" w:color="auto"/>
              <w:right w:val="single" w:sz="18" w:space="0" w:color="auto"/>
            </w:tcBorders>
            <w:shd w:val="clear" w:color="auto" w:fill="auto"/>
            <w:noWrap/>
            <w:vAlign w:val="bottom"/>
            <w:hideMark/>
          </w:tcPr>
          <w:p w14:paraId="455F6052" w14:textId="77777777" w:rsidR="002B4F6C" w:rsidRPr="00494309" w:rsidRDefault="002B4F6C" w:rsidP="002B4F6C">
            <w:pPr>
              <w:suppressAutoHyphens w:val="0"/>
              <w:rPr>
                <w:rFonts w:ascii="Calibri" w:hAnsi="Calibri"/>
                <w:color w:val="000000"/>
                <w:sz w:val="22"/>
                <w:szCs w:val="22"/>
                <w:lang w:eastAsia="tr-TR"/>
              </w:rPr>
            </w:pPr>
            <w:r w:rsidRPr="00494309">
              <w:rPr>
                <w:rFonts w:ascii="Calibri" w:hAnsi="Calibri"/>
                <w:color w:val="000000"/>
                <w:sz w:val="22"/>
                <w:szCs w:val="22"/>
                <w:lang w:eastAsia="tr-TR"/>
              </w:rPr>
              <w:t> </w:t>
            </w:r>
          </w:p>
        </w:tc>
      </w:tr>
      <w:tr w:rsidR="002B4F6C" w:rsidRPr="00494309" w14:paraId="50B5E773" w14:textId="77777777" w:rsidTr="002B4F6C">
        <w:trPr>
          <w:trHeight w:val="302"/>
        </w:trPr>
        <w:tc>
          <w:tcPr>
            <w:tcW w:w="8008" w:type="dxa"/>
            <w:tcBorders>
              <w:top w:val="single" w:sz="18" w:space="0" w:color="auto"/>
              <w:left w:val="single" w:sz="18" w:space="0" w:color="auto"/>
              <w:bottom w:val="single" w:sz="4" w:space="0" w:color="auto"/>
              <w:right w:val="single" w:sz="8" w:space="0" w:color="auto"/>
            </w:tcBorders>
            <w:shd w:val="clear" w:color="auto" w:fill="auto"/>
            <w:noWrap/>
            <w:vAlign w:val="bottom"/>
            <w:hideMark/>
          </w:tcPr>
          <w:p w14:paraId="2F3574EE" w14:textId="77777777" w:rsidR="002B4F6C" w:rsidRPr="00494309" w:rsidRDefault="002B4F6C" w:rsidP="002B4F6C">
            <w:pPr>
              <w:suppressAutoHyphens w:val="0"/>
              <w:rPr>
                <w:b/>
                <w:bCs/>
                <w:i/>
                <w:iCs/>
                <w:color w:val="000000"/>
                <w:lang w:eastAsia="tr-TR"/>
              </w:rPr>
            </w:pPr>
            <w:r w:rsidRPr="00494309">
              <w:rPr>
                <w:b/>
                <w:bCs/>
                <w:i/>
                <w:iCs/>
                <w:color w:val="000000"/>
                <w:lang w:eastAsia="tr-TR"/>
              </w:rPr>
              <w:t>Ölçüt 3: Sunum ve Sınav</w:t>
            </w:r>
          </w:p>
        </w:tc>
        <w:tc>
          <w:tcPr>
            <w:tcW w:w="851" w:type="dxa"/>
            <w:tcBorders>
              <w:top w:val="single" w:sz="18" w:space="0" w:color="auto"/>
              <w:left w:val="nil"/>
              <w:bottom w:val="single" w:sz="4" w:space="0" w:color="auto"/>
              <w:right w:val="single" w:sz="8" w:space="0" w:color="auto"/>
            </w:tcBorders>
            <w:shd w:val="clear" w:color="auto" w:fill="auto"/>
            <w:noWrap/>
            <w:vAlign w:val="bottom"/>
            <w:hideMark/>
          </w:tcPr>
          <w:p w14:paraId="30D39F4F" w14:textId="77777777" w:rsidR="002B4F6C" w:rsidRPr="00494309" w:rsidRDefault="002B4F6C" w:rsidP="002B4F6C">
            <w:pPr>
              <w:suppressAutoHyphens w:val="0"/>
              <w:jc w:val="center"/>
              <w:rPr>
                <w:rFonts w:ascii="Calibri" w:hAnsi="Calibri"/>
                <w:b/>
                <w:bCs/>
                <w:color w:val="000000"/>
                <w:sz w:val="22"/>
                <w:szCs w:val="22"/>
                <w:lang w:eastAsia="tr-TR"/>
              </w:rPr>
            </w:pPr>
            <w:r w:rsidRPr="00494309">
              <w:rPr>
                <w:rFonts w:ascii="Calibri" w:hAnsi="Calibri"/>
                <w:b/>
                <w:bCs/>
                <w:color w:val="000000"/>
                <w:sz w:val="22"/>
                <w:szCs w:val="22"/>
                <w:lang w:eastAsia="tr-TR"/>
              </w:rPr>
              <w:t>30</w:t>
            </w:r>
          </w:p>
        </w:tc>
        <w:tc>
          <w:tcPr>
            <w:tcW w:w="850" w:type="dxa"/>
            <w:tcBorders>
              <w:top w:val="single" w:sz="18" w:space="0" w:color="auto"/>
              <w:left w:val="nil"/>
              <w:bottom w:val="single" w:sz="4" w:space="0" w:color="auto"/>
              <w:right w:val="single" w:sz="18" w:space="0" w:color="auto"/>
            </w:tcBorders>
            <w:shd w:val="clear" w:color="auto" w:fill="auto"/>
            <w:noWrap/>
            <w:vAlign w:val="bottom"/>
            <w:hideMark/>
          </w:tcPr>
          <w:p w14:paraId="4193732A" w14:textId="77777777" w:rsidR="002B4F6C" w:rsidRPr="00494309" w:rsidRDefault="002B4F6C" w:rsidP="002B4F6C">
            <w:pPr>
              <w:suppressAutoHyphens w:val="0"/>
              <w:rPr>
                <w:rFonts w:ascii="Calibri" w:hAnsi="Calibri"/>
                <w:color w:val="000000"/>
                <w:sz w:val="22"/>
                <w:szCs w:val="22"/>
                <w:lang w:eastAsia="tr-TR"/>
              </w:rPr>
            </w:pPr>
            <w:r w:rsidRPr="00494309">
              <w:rPr>
                <w:rFonts w:ascii="Calibri" w:hAnsi="Calibri"/>
                <w:color w:val="000000"/>
                <w:sz w:val="22"/>
                <w:szCs w:val="22"/>
                <w:lang w:eastAsia="tr-TR"/>
              </w:rPr>
              <w:t> </w:t>
            </w:r>
          </w:p>
        </w:tc>
      </w:tr>
      <w:tr w:rsidR="002B4F6C" w:rsidRPr="00494309" w14:paraId="66ACF9B6" w14:textId="77777777" w:rsidTr="00B63CC1">
        <w:trPr>
          <w:trHeight w:val="288"/>
        </w:trPr>
        <w:tc>
          <w:tcPr>
            <w:tcW w:w="8008" w:type="dxa"/>
            <w:tcBorders>
              <w:top w:val="nil"/>
              <w:left w:val="single" w:sz="18" w:space="0" w:color="auto"/>
              <w:bottom w:val="nil"/>
              <w:right w:val="single" w:sz="8" w:space="0" w:color="auto"/>
            </w:tcBorders>
            <w:shd w:val="clear" w:color="auto" w:fill="auto"/>
            <w:noWrap/>
            <w:vAlign w:val="bottom"/>
            <w:hideMark/>
          </w:tcPr>
          <w:p w14:paraId="6D7D14C5" w14:textId="77777777" w:rsidR="002B4F6C" w:rsidRDefault="002B4F6C" w:rsidP="002B4F6C">
            <w:pPr>
              <w:suppressAutoHyphens w:val="0"/>
              <w:jc w:val="both"/>
              <w:rPr>
                <w:rFonts w:ascii="Symbol" w:hAnsi="Symbol"/>
                <w:color w:val="000000"/>
                <w:sz w:val="20"/>
                <w:szCs w:val="20"/>
                <w:lang w:eastAsia="tr-TR"/>
              </w:rPr>
            </w:pPr>
          </w:p>
          <w:p w14:paraId="7292BC47" w14:textId="77777777" w:rsidR="002B4F6C" w:rsidRPr="00494309" w:rsidRDefault="002B4F6C" w:rsidP="002B4F6C">
            <w:pPr>
              <w:suppressAutoHyphens w:val="0"/>
              <w:jc w:val="both"/>
              <w:rPr>
                <w:rFonts w:ascii="Symbol" w:hAnsi="Symbol"/>
                <w:color w:val="000000"/>
                <w:sz w:val="20"/>
                <w:szCs w:val="20"/>
                <w:lang w:eastAsia="tr-TR"/>
              </w:rPr>
            </w:pPr>
            <w:r w:rsidRPr="00494309">
              <w:rPr>
                <w:rFonts w:ascii="Symbol" w:hAnsi="Symbol"/>
                <w:color w:val="000000"/>
                <w:sz w:val="20"/>
                <w:szCs w:val="20"/>
                <w:lang w:eastAsia="tr-TR"/>
              </w:rPr>
              <w:t></w:t>
            </w:r>
            <w:r w:rsidRPr="00494309">
              <w:rPr>
                <w:color w:val="000000"/>
                <w:sz w:val="14"/>
                <w:szCs w:val="14"/>
                <w:lang w:eastAsia="tr-TR"/>
              </w:rPr>
              <w:t xml:space="preserve">         </w:t>
            </w:r>
            <w:r w:rsidRPr="00494309">
              <w:rPr>
                <w:color w:val="000000"/>
                <w:sz w:val="20"/>
                <w:szCs w:val="20"/>
                <w:lang w:eastAsia="tr-TR"/>
              </w:rPr>
              <w:t>Sunumun açık ve anlaşılır yapılması</w:t>
            </w:r>
          </w:p>
        </w:tc>
        <w:tc>
          <w:tcPr>
            <w:tcW w:w="851" w:type="dxa"/>
            <w:tcBorders>
              <w:top w:val="nil"/>
              <w:left w:val="nil"/>
              <w:bottom w:val="single" w:sz="4" w:space="0" w:color="auto"/>
              <w:right w:val="single" w:sz="8" w:space="0" w:color="auto"/>
            </w:tcBorders>
            <w:shd w:val="clear" w:color="auto" w:fill="auto"/>
            <w:noWrap/>
            <w:vAlign w:val="bottom"/>
            <w:hideMark/>
          </w:tcPr>
          <w:p w14:paraId="024DF399" w14:textId="77777777" w:rsidR="002B4F6C" w:rsidRPr="00494309" w:rsidRDefault="002B4F6C" w:rsidP="00B63CC1">
            <w:pPr>
              <w:suppressAutoHyphens w:val="0"/>
              <w:jc w:val="center"/>
              <w:rPr>
                <w:rFonts w:ascii="Calibri" w:hAnsi="Calibri"/>
                <w:color w:val="000000"/>
                <w:sz w:val="22"/>
                <w:szCs w:val="22"/>
                <w:lang w:eastAsia="tr-TR"/>
              </w:rPr>
            </w:pPr>
            <w:r w:rsidRPr="00494309">
              <w:rPr>
                <w:rFonts w:ascii="Calibri" w:hAnsi="Calibri"/>
                <w:color w:val="000000"/>
                <w:sz w:val="22"/>
                <w:szCs w:val="22"/>
                <w:lang w:eastAsia="tr-TR"/>
              </w:rPr>
              <w:t>5</w:t>
            </w:r>
          </w:p>
        </w:tc>
        <w:tc>
          <w:tcPr>
            <w:tcW w:w="850" w:type="dxa"/>
            <w:tcBorders>
              <w:top w:val="nil"/>
              <w:left w:val="nil"/>
              <w:bottom w:val="single" w:sz="4" w:space="0" w:color="auto"/>
              <w:right w:val="single" w:sz="18" w:space="0" w:color="auto"/>
            </w:tcBorders>
            <w:shd w:val="clear" w:color="auto" w:fill="auto"/>
            <w:noWrap/>
            <w:vAlign w:val="bottom"/>
            <w:hideMark/>
          </w:tcPr>
          <w:p w14:paraId="0386D52E" w14:textId="77777777" w:rsidR="002B4F6C" w:rsidRPr="00494309" w:rsidRDefault="002B4F6C" w:rsidP="002B4F6C">
            <w:pPr>
              <w:suppressAutoHyphens w:val="0"/>
              <w:rPr>
                <w:rFonts w:ascii="Calibri" w:hAnsi="Calibri"/>
                <w:color w:val="000000"/>
                <w:sz w:val="22"/>
                <w:szCs w:val="22"/>
                <w:lang w:eastAsia="tr-TR"/>
              </w:rPr>
            </w:pPr>
            <w:r w:rsidRPr="00494309">
              <w:rPr>
                <w:rFonts w:ascii="Calibri" w:hAnsi="Calibri"/>
                <w:color w:val="000000"/>
                <w:sz w:val="22"/>
                <w:szCs w:val="22"/>
                <w:lang w:eastAsia="tr-TR"/>
              </w:rPr>
              <w:t> </w:t>
            </w:r>
          </w:p>
        </w:tc>
      </w:tr>
      <w:tr w:rsidR="002B4F6C" w:rsidRPr="00494309" w14:paraId="72F42EFB" w14:textId="77777777" w:rsidTr="002B4F6C">
        <w:trPr>
          <w:trHeight w:val="288"/>
        </w:trPr>
        <w:tc>
          <w:tcPr>
            <w:tcW w:w="8008" w:type="dxa"/>
            <w:tcBorders>
              <w:top w:val="nil"/>
              <w:left w:val="single" w:sz="18" w:space="0" w:color="auto"/>
              <w:bottom w:val="nil"/>
              <w:right w:val="single" w:sz="8" w:space="0" w:color="auto"/>
            </w:tcBorders>
            <w:shd w:val="clear" w:color="auto" w:fill="auto"/>
            <w:noWrap/>
            <w:vAlign w:val="bottom"/>
            <w:hideMark/>
          </w:tcPr>
          <w:p w14:paraId="14F4AE33" w14:textId="77777777" w:rsidR="002B4F6C" w:rsidRPr="00494309" w:rsidRDefault="002B4F6C" w:rsidP="002B4F6C">
            <w:pPr>
              <w:suppressAutoHyphens w:val="0"/>
              <w:jc w:val="both"/>
              <w:rPr>
                <w:rFonts w:ascii="Symbol" w:hAnsi="Symbol"/>
                <w:color w:val="000000"/>
                <w:sz w:val="20"/>
                <w:szCs w:val="20"/>
                <w:lang w:eastAsia="tr-TR"/>
              </w:rPr>
            </w:pPr>
            <w:r w:rsidRPr="00494309">
              <w:rPr>
                <w:rFonts w:ascii="Symbol" w:hAnsi="Symbol"/>
                <w:color w:val="000000"/>
                <w:sz w:val="20"/>
                <w:szCs w:val="20"/>
                <w:lang w:eastAsia="tr-TR"/>
              </w:rPr>
              <w:t></w:t>
            </w:r>
            <w:r w:rsidRPr="00494309">
              <w:rPr>
                <w:color w:val="000000"/>
                <w:sz w:val="14"/>
                <w:szCs w:val="14"/>
                <w:lang w:eastAsia="tr-TR"/>
              </w:rPr>
              <w:t xml:space="preserve">         </w:t>
            </w:r>
            <w:r w:rsidRPr="00494309">
              <w:rPr>
                <w:color w:val="000000"/>
                <w:sz w:val="20"/>
                <w:szCs w:val="20"/>
                <w:lang w:eastAsia="tr-TR"/>
              </w:rPr>
              <w:t xml:space="preserve">Tezin giriş-gelişme-sonuç bütünlüğü içinde sunulması                           </w:t>
            </w:r>
          </w:p>
        </w:tc>
        <w:tc>
          <w:tcPr>
            <w:tcW w:w="851" w:type="dxa"/>
            <w:tcBorders>
              <w:top w:val="nil"/>
              <w:left w:val="nil"/>
              <w:bottom w:val="single" w:sz="4" w:space="0" w:color="auto"/>
              <w:right w:val="single" w:sz="8" w:space="0" w:color="auto"/>
            </w:tcBorders>
            <w:shd w:val="clear" w:color="auto" w:fill="auto"/>
            <w:noWrap/>
            <w:vAlign w:val="bottom"/>
            <w:hideMark/>
          </w:tcPr>
          <w:p w14:paraId="09CBA516" w14:textId="77777777" w:rsidR="002B4F6C" w:rsidRPr="00494309" w:rsidRDefault="002B4F6C" w:rsidP="002B4F6C">
            <w:pPr>
              <w:suppressAutoHyphens w:val="0"/>
              <w:jc w:val="center"/>
              <w:rPr>
                <w:rFonts w:ascii="Calibri" w:hAnsi="Calibri"/>
                <w:color w:val="000000"/>
                <w:sz w:val="22"/>
                <w:szCs w:val="22"/>
                <w:lang w:eastAsia="tr-TR"/>
              </w:rPr>
            </w:pPr>
            <w:r w:rsidRPr="00494309">
              <w:rPr>
                <w:rFonts w:ascii="Calibri" w:hAnsi="Calibri"/>
                <w:color w:val="000000"/>
                <w:sz w:val="22"/>
                <w:szCs w:val="22"/>
                <w:lang w:eastAsia="tr-TR"/>
              </w:rPr>
              <w:t>5</w:t>
            </w:r>
          </w:p>
        </w:tc>
        <w:tc>
          <w:tcPr>
            <w:tcW w:w="850" w:type="dxa"/>
            <w:tcBorders>
              <w:top w:val="nil"/>
              <w:left w:val="nil"/>
              <w:bottom w:val="single" w:sz="4" w:space="0" w:color="auto"/>
              <w:right w:val="single" w:sz="18" w:space="0" w:color="auto"/>
            </w:tcBorders>
            <w:shd w:val="clear" w:color="auto" w:fill="auto"/>
            <w:noWrap/>
            <w:vAlign w:val="bottom"/>
            <w:hideMark/>
          </w:tcPr>
          <w:p w14:paraId="6488E633" w14:textId="77777777" w:rsidR="002B4F6C" w:rsidRPr="00494309" w:rsidRDefault="002B4F6C" w:rsidP="002B4F6C">
            <w:pPr>
              <w:suppressAutoHyphens w:val="0"/>
              <w:rPr>
                <w:rFonts w:ascii="Calibri" w:hAnsi="Calibri"/>
                <w:color w:val="000000"/>
                <w:sz w:val="22"/>
                <w:szCs w:val="22"/>
                <w:lang w:eastAsia="tr-TR"/>
              </w:rPr>
            </w:pPr>
            <w:r w:rsidRPr="00494309">
              <w:rPr>
                <w:rFonts w:ascii="Calibri" w:hAnsi="Calibri"/>
                <w:color w:val="000000"/>
                <w:sz w:val="22"/>
                <w:szCs w:val="22"/>
                <w:lang w:eastAsia="tr-TR"/>
              </w:rPr>
              <w:t> </w:t>
            </w:r>
          </w:p>
        </w:tc>
      </w:tr>
      <w:tr w:rsidR="002B4F6C" w:rsidRPr="00494309" w14:paraId="2B90E5EB" w14:textId="77777777" w:rsidTr="002B4F6C">
        <w:trPr>
          <w:trHeight w:val="288"/>
        </w:trPr>
        <w:tc>
          <w:tcPr>
            <w:tcW w:w="8008" w:type="dxa"/>
            <w:tcBorders>
              <w:top w:val="nil"/>
              <w:left w:val="single" w:sz="18" w:space="0" w:color="auto"/>
              <w:bottom w:val="nil"/>
              <w:right w:val="single" w:sz="8" w:space="0" w:color="auto"/>
            </w:tcBorders>
            <w:shd w:val="clear" w:color="auto" w:fill="auto"/>
            <w:noWrap/>
            <w:vAlign w:val="bottom"/>
            <w:hideMark/>
          </w:tcPr>
          <w:p w14:paraId="1CBB4813" w14:textId="77777777" w:rsidR="002B4F6C" w:rsidRPr="00494309" w:rsidRDefault="002B4F6C" w:rsidP="002B4F6C">
            <w:pPr>
              <w:suppressAutoHyphens w:val="0"/>
              <w:jc w:val="both"/>
              <w:rPr>
                <w:rFonts w:ascii="Symbol" w:hAnsi="Symbol"/>
                <w:color w:val="000000"/>
                <w:sz w:val="20"/>
                <w:szCs w:val="20"/>
                <w:lang w:eastAsia="tr-TR"/>
              </w:rPr>
            </w:pPr>
            <w:r w:rsidRPr="00494309">
              <w:rPr>
                <w:rFonts w:ascii="Symbol" w:hAnsi="Symbol"/>
                <w:color w:val="000000"/>
                <w:sz w:val="20"/>
                <w:szCs w:val="20"/>
                <w:lang w:eastAsia="tr-TR"/>
              </w:rPr>
              <w:t></w:t>
            </w:r>
            <w:r w:rsidRPr="00494309">
              <w:rPr>
                <w:color w:val="000000"/>
                <w:sz w:val="14"/>
                <w:szCs w:val="14"/>
                <w:lang w:eastAsia="tr-TR"/>
              </w:rPr>
              <w:t xml:space="preserve">         </w:t>
            </w:r>
            <w:r w:rsidRPr="00494309">
              <w:rPr>
                <w:color w:val="000000"/>
                <w:sz w:val="20"/>
                <w:szCs w:val="20"/>
                <w:lang w:eastAsia="tr-TR"/>
              </w:rPr>
              <w:t xml:space="preserve">Sunum dili ve                                      </w:t>
            </w:r>
          </w:p>
        </w:tc>
        <w:tc>
          <w:tcPr>
            <w:tcW w:w="851" w:type="dxa"/>
            <w:tcBorders>
              <w:top w:val="nil"/>
              <w:left w:val="nil"/>
              <w:bottom w:val="nil"/>
              <w:right w:val="single" w:sz="8" w:space="0" w:color="auto"/>
            </w:tcBorders>
            <w:shd w:val="clear" w:color="auto" w:fill="auto"/>
            <w:noWrap/>
            <w:vAlign w:val="bottom"/>
            <w:hideMark/>
          </w:tcPr>
          <w:p w14:paraId="57C8C22A" w14:textId="77777777" w:rsidR="002B4F6C" w:rsidRPr="00494309" w:rsidRDefault="002B4F6C" w:rsidP="002B4F6C">
            <w:pPr>
              <w:suppressAutoHyphens w:val="0"/>
              <w:jc w:val="center"/>
              <w:rPr>
                <w:rFonts w:ascii="Calibri" w:hAnsi="Calibri"/>
                <w:color w:val="000000"/>
                <w:sz w:val="22"/>
                <w:szCs w:val="22"/>
                <w:lang w:eastAsia="tr-TR"/>
              </w:rPr>
            </w:pPr>
            <w:r w:rsidRPr="00494309">
              <w:rPr>
                <w:rFonts w:ascii="Calibri" w:hAnsi="Calibri"/>
                <w:color w:val="000000"/>
                <w:sz w:val="22"/>
                <w:szCs w:val="22"/>
                <w:lang w:eastAsia="tr-TR"/>
              </w:rPr>
              <w:t>5</w:t>
            </w:r>
          </w:p>
        </w:tc>
        <w:tc>
          <w:tcPr>
            <w:tcW w:w="850" w:type="dxa"/>
            <w:tcBorders>
              <w:top w:val="nil"/>
              <w:left w:val="nil"/>
              <w:bottom w:val="nil"/>
              <w:right w:val="single" w:sz="18" w:space="0" w:color="auto"/>
            </w:tcBorders>
            <w:shd w:val="clear" w:color="auto" w:fill="auto"/>
            <w:noWrap/>
            <w:vAlign w:val="bottom"/>
            <w:hideMark/>
          </w:tcPr>
          <w:p w14:paraId="4BCDA71D" w14:textId="77777777" w:rsidR="002B4F6C" w:rsidRPr="00494309" w:rsidRDefault="002B4F6C" w:rsidP="002B4F6C">
            <w:pPr>
              <w:suppressAutoHyphens w:val="0"/>
              <w:rPr>
                <w:rFonts w:ascii="Calibri" w:hAnsi="Calibri"/>
                <w:color w:val="000000"/>
                <w:sz w:val="22"/>
                <w:szCs w:val="22"/>
                <w:lang w:eastAsia="tr-TR"/>
              </w:rPr>
            </w:pPr>
            <w:r w:rsidRPr="00494309">
              <w:rPr>
                <w:rFonts w:ascii="Calibri" w:hAnsi="Calibri"/>
                <w:color w:val="000000"/>
                <w:sz w:val="22"/>
                <w:szCs w:val="22"/>
                <w:lang w:eastAsia="tr-TR"/>
              </w:rPr>
              <w:t> </w:t>
            </w:r>
          </w:p>
        </w:tc>
      </w:tr>
      <w:tr w:rsidR="002B4F6C" w:rsidRPr="00494309" w14:paraId="4A4D7202" w14:textId="77777777" w:rsidTr="002B4F6C">
        <w:trPr>
          <w:trHeight w:val="288"/>
        </w:trPr>
        <w:tc>
          <w:tcPr>
            <w:tcW w:w="8008" w:type="dxa"/>
            <w:tcBorders>
              <w:top w:val="nil"/>
              <w:left w:val="single" w:sz="18" w:space="0" w:color="auto"/>
              <w:bottom w:val="nil"/>
              <w:right w:val="single" w:sz="8" w:space="0" w:color="auto"/>
            </w:tcBorders>
            <w:shd w:val="clear" w:color="auto" w:fill="auto"/>
            <w:noWrap/>
            <w:vAlign w:val="bottom"/>
            <w:hideMark/>
          </w:tcPr>
          <w:p w14:paraId="70D12ECD" w14:textId="77777777" w:rsidR="002B4F6C" w:rsidRPr="00494309" w:rsidRDefault="002B4F6C" w:rsidP="002B4F6C">
            <w:pPr>
              <w:suppressAutoHyphens w:val="0"/>
              <w:jc w:val="both"/>
              <w:rPr>
                <w:rFonts w:ascii="Symbol" w:hAnsi="Symbol"/>
                <w:color w:val="000000"/>
                <w:sz w:val="20"/>
                <w:szCs w:val="20"/>
                <w:lang w:eastAsia="tr-TR"/>
              </w:rPr>
            </w:pPr>
            <w:r w:rsidRPr="00494309">
              <w:rPr>
                <w:rFonts w:ascii="Symbol" w:hAnsi="Symbol"/>
                <w:color w:val="000000"/>
                <w:sz w:val="20"/>
                <w:szCs w:val="20"/>
                <w:lang w:eastAsia="tr-TR"/>
              </w:rPr>
              <w:t></w:t>
            </w:r>
            <w:r w:rsidRPr="00494309">
              <w:rPr>
                <w:color w:val="000000"/>
                <w:sz w:val="14"/>
                <w:szCs w:val="14"/>
                <w:lang w:eastAsia="tr-TR"/>
              </w:rPr>
              <w:t xml:space="preserve">         </w:t>
            </w:r>
            <w:r w:rsidRPr="00494309">
              <w:rPr>
                <w:color w:val="000000"/>
                <w:sz w:val="20"/>
                <w:szCs w:val="20"/>
                <w:lang w:eastAsia="tr-TR"/>
              </w:rPr>
              <w:t xml:space="preserve">Zamanın doğru kullanımı                                                                 </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14:paraId="23FD64C9" w14:textId="77777777" w:rsidR="002B4F6C" w:rsidRPr="00494309" w:rsidRDefault="002B4F6C" w:rsidP="002B4F6C">
            <w:pPr>
              <w:suppressAutoHyphens w:val="0"/>
              <w:jc w:val="center"/>
              <w:rPr>
                <w:rFonts w:ascii="Calibri" w:hAnsi="Calibri"/>
                <w:color w:val="000000"/>
                <w:sz w:val="22"/>
                <w:szCs w:val="22"/>
                <w:lang w:eastAsia="tr-TR"/>
              </w:rPr>
            </w:pPr>
            <w:r w:rsidRPr="00494309">
              <w:rPr>
                <w:rFonts w:ascii="Calibri" w:hAnsi="Calibri"/>
                <w:color w:val="000000"/>
                <w:sz w:val="22"/>
                <w:szCs w:val="22"/>
                <w:lang w:eastAsia="tr-TR"/>
              </w:rPr>
              <w:t>5</w:t>
            </w:r>
          </w:p>
        </w:tc>
        <w:tc>
          <w:tcPr>
            <w:tcW w:w="850" w:type="dxa"/>
            <w:tcBorders>
              <w:top w:val="single" w:sz="4" w:space="0" w:color="auto"/>
              <w:left w:val="nil"/>
              <w:bottom w:val="single" w:sz="4" w:space="0" w:color="auto"/>
              <w:right w:val="single" w:sz="18" w:space="0" w:color="auto"/>
            </w:tcBorders>
            <w:shd w:val="clear" w:color="auto" w:fill="auto"/>
            <w:noWrap/>
            <w:vAlign w:val="bottom"/>
            <w:hideMark/>
          </w:tcPr>
          <w:p w14:paraId="4B1045AA" w14:textId="77777777" w:rsidR="002B4F6C" w:rsidRPr="00494309" w:rsidRDefault="002B4F6C" w:rsidP="002B4F6C">
            <w:pPr>
              <w:suppressAutoHyphens w:val="0"/>
              <w:rPr>
                <w:rFonts w:ascii="Calibri" w:hAnsi="Calibri"/>
                <w:color w:val="000000"/>
                <w:sz w:val="22"/>
                <w:szCs w:val="22"/>
                <w:lang w:eastAsia="tr-TR"/>
              </w:rPr>
            </w:pPr>
            <w:r w:rsidRPr="00494309">
              <w:rPr>
                <w:rFonts w:ascii="Calibri" w:hAnsi="Calibri"/>
                <w:color w:val="000000"/>
                <w:sz w:val="22"/>
                <w:szCs w:val="22"/>
                <w:lang w:eastAsia="tr-TR"/>
              </w:rPr>
              <w:t> </w:t>
            </w:r>
          </w:p>
        </w:tc>
      </w:tr>
      <w:tr w:rsidR="002B4F6C" w:rsidRPr="00494309" w14:paraId="471395BC" w14:textId="77777777" w:rsidTr="004B3335">
        <w:trPr>
          <w:trHeight w:val="302"/>
        </w:trPr>
        <w:tc>
          <w:tcPr>
            <w:tcW w:w="8008" w:type="dxa"/>
            <w:tcBorders>
              <w:top w:val="nil"/>
              <w:left w:val="single" w:sz="18" w:space="0" w:color="auto"/>
              <w:bottom w:val="single" w:sz="18" w:space="0" w:color="auto"/>
              <w:right w:val="single" w:sz="8" w:space="0" w:color="auto"/>
            </w:tcBorders>
            <w:shd w:val="clear" w:color="auto" w:fill="auto"/>
            <w:noWrap/>
            <w:vAlign w:val="bottom"/>
            <w:hideMark/>
          </w:tcPr>
          <w:p w14:paraId="73632DE6" w14:textId="77777777" w:rsidR="004B3335" w:rsidRDefault="002B4F6C" w:rsidP="002B4F6C">
            <w:pPr>
              <w:suppressAutoHyphens w:val="0"/>
              <w:jc w:val="both"/>
              <w:rPr>
                <w:color w:val="000000"/>
                <w:sz w:val="20"/>
                <w:szCs w:val="20"/>
                <w:lang w:eastAsia="tr-TR"/>
              </w:rPr>
            </w:pPr>
            <w:r w:rsidRPr="00494309">
              <w:rPr>
                <w:rFonts w:ascii="Symbol" w:hAnsi="Symbol"/>
                <w:color w:val="000000"/>
                <w:sz w:val="20"/>
                <w:szCs w:val="20"/>
                <w:lang w:eastAsia="tr-TR"/>
              </w:rPr>
              <w:t></w:t>
            </w:r>
            <w:r w:rsidRPr="00494309">
              <w:rPr>
                <w:color w:val="000000"/>
                <w:sz w:val="14"/>
                <w:szCs w:val="14"/>
                <w:lang w:eastAsia="tr-TR"/>
              </w:rPr>
              <w:t xml:space="preserve">         </w:t>
            </w:r>
            <w:r w:rsidRPr="00494309">
              <w:rPr>
                <w:color w:val="000000"/>
                <w:sz w:val="20"/>
                <w:szCs w:val="20"/>
                <w:lang w:eastAsia="tr-TR"/>
              </w:rPr>
              <w:t xml:space="preserve">Konuya hâkimiyet ve </w:t>
            </w:r>
            <w:r>
              <w:rPr>
                <w:color w:val="000000"/>
                <w:sz w:val="20"/>
                <w:szCs w:val="20"/>
                <w:lang w:eastAsia="tr-TR"/>
              </w:rPr>
              <w:t>sorulara doğru yanıt verilmesi</w:t>
            </w:r>
            <w:r w:rsidRPr="00494309">
              <w:rPr>
                <w:color w:val="000000"/>
                <w:sz w:val="20"/>
                <w:szCs w:val="20"/>
                <w:lang w:eastAsia="tr-TR"/>
              </w:rPr>
              <w:t xml:space="preserve">     </w:t>
            </w:r>
          </w:p>
          <w:p w14:paraId="181B9C1B" w14:textId="139C6F36" w:rsidR="002B4F6C" w:rsidRPr="000F3CE2" w:rsidRDefault="002B4F6C" w:rsidP="002B4F6C">
            <w:pPr>
              <w:suppressAutoHyphens w:val="0"/>
              <w:jc w:val="both"/>
              <w:rPr>
                <w:color w:val="000000"/>
                <w:sz w:val="20"/>
                <w:szCs w:val="20"/>
                <w:lang w:eastAsia="tr-TR"/>
              </w:rPr>
            </w:pPr>
            <w:r w:rsidRPr="00494309">
              <w:rPr>
                <w:color w:val="000000"/>
                <w:sz w:val="20"/>
                <w:szCs w:val="20"/>
                <w:lang w:eastAsia="tr-TR"/>
              </w:rPr>
              <w:t xml:space="preserve">                                      </w:t>
            </w:r>
          </w:p>
        </w:tc>
        <w:tc>
          <w:tcPr>
            <w:tcW w:w="851" w:type="dxa"/>
            <w:tcBorders>
              <w:top w:val="nil"/>
              <w:left w:val="nil"/>
              <w:bottom w:val="single" w:sz="18" w:space="0" w:color="auto"/>
              <w:right w:val="single" w:sz="8" w:space="0" w:color="auto"/>
            </w:tcBorders>
            <w:shd w:val="clear" w:color="auto" w:fill="auto"/>
            <w:noWrap/>
            <w:hideMark/>
          </w:tcPr>
          <w:p w14:paraId="7640886E" w14:textId="77777777" w:rsidR="002B4F6C" w:rsidRPr="00494309" w:rsidRDefault="002B4F6C" w:rsidP="004B3335">
            <w:pPr>
              <w:suppressAutoHyphens w:val="0"/>
              <w:jc w:val="center"/>
              <w:rPr>
                <w:rFonts w:ascii="Calibri" w:hAnsi="Calibri"/>
                <w:color w:val="000000"/>
                <w:sz w:val="22"/>
                <w:szCs w:val="22"/>
                <w:lang w:eastAsia="tr-TR"/>
              </w:rPr>
            </w:pPr>
            <w:r w:rsidRPr="00494309">
              <w:rPr>
                <w:rFonts w:ascii="Calibri" w:hAnsi="Calibri"/>
                <w:color w:val="000000"/>
                <w:sz w:val="22"/>
                <w:szCs w:val="22"/>
                <w:lang w:eastAsia="tr-TR"/>
              </w:rPr>
              <w:t>10</w:t>
            </w:r>
          </w:p>
        </w:tc>
        <w:tc>
          <w:tcPr>
            <w:tcW w:w="850" w:type="dxa"/>
            <w:tcBorders>
              <w:top w:val="nil"/>
              <w:left w:val="nil"/>
              <w:bottom w:val="single" w:sz="18" w:space="0" w:color="auto"/>
              <w:right w:val="single" w:sz="18" w:space="0" w:color="auto"/>
            </w:tcBorders>
            <w:shd w:val="clear" w:color="auto" w:fill="auto"/>
            <w:noWrap/>
            <w:vAlign w:val="bottom"/>
            <w:hideMark/>
          </w:tcPr>
          <w:p w14:paraId="24BECEE3" w14:textId="77777777" w:rsidR="002B4F6C" w:rsidRPr="00494309" w:rsidRDefault="002B4F6C" w:rsidP="002B4F6C">
            <w:pPr>
              <w:suppressAutoHyphens w:val="0"/>
              <w:rPr>
                <w:rFonts w:ascii="Calibri" w:hAnsi="Calibri"/>
                <w:color w:val="000000"/>
                <w:sz w:val="22"/>
                <w:szCs w:val="22"/>
                <w:lang w:eastAsia="tr-TR"/>
              </w:rPr>
            </w:pPr>
            <w:r w:rsidRPr="00494309">
              <w:rPr>
                <w:rFonts w:ascii="Calibri" w:hAnsi="Calibri"/>
                <w:color w:val="000000"/>
                <w:sz w:val="22"/>
                <w:szCs w:val="22"/>
                <w:lang w:eastAsia="tr-TR"/>
              </w:rPr>
              <w:t> </w:t>
            </w:r>
          </w:p>
        </w:tc>
      </w:tr>
      <w:tr w:rsidR="002B4F6C" w:rsidRPr="00494309" w14:paraId="055EA5D5" w14:textId="77777777" w:rsidTr="002B4F6C">
        <w:trPr>
          <w:trHeight w:val="302"/>
        </w:trPr>
        <w:tc>
          <w:tcPr>
            <w:tcW w:w="8008" w:type="dxa"/>
            <w:tcBorders>
              <w:top w:val="single" w:sz="18" w:space="0" w:color="auto"/>
              <w:left w:val="single" w:sz="18" w:space="0" w:color="auto"/>
              <w:bottom w:val="single" w:sz="18" w:space="0" w:color="auto"/>
              <w:right w:val="single" w:sz="8" w:space="0" w:color="auto"/>
            </w:tcBorders>
            <w:shd w:val="clear" w:color="auto" w:fill="auto"/>
            <w:noWrap/>
            <w:vAlign w:val="bottom"/>
            <w:hideMark/>
          </w:tcPr>
          <w:p w14:paraId="55641AC6" w14:textId="77777777" w:rsidR="002B4F6C" w:rsidRPr="003460FD" w:rsidRDefault="002B4F6C" w:rsidP="002B4F6C">
            <w:pPr>
              <w:suppressAutoHyphens w:val="0"/>
              <w:jc w:val="both"/>
              <w:rPr>
                <w:b/>
                <w:color w:val="000000"/>
                <w:sz w:val="20"/>
                <w:szCs w:val="20"/>
                <w:lang w:eastAsia="tr-TR"/>
              </w:rPr>
            </w:pPr>
            <w:r w:rsidRPr="003460FD">
              <w:rPr>
                <w:b/>
                <w:color w:val="000000"/>
                <w:sz w:val="20"/>
                <w:szCs w:val="20"/>
                <w:lang w:eastAsia="tr-TR"/>
              </w:rPr>
              <w:t>TOPLAM PUAN</w:t>
            </w:r>
          </w:p>
        </w:tc>
        <w:tc>
          <w:tcPr>
            <w:tcW w:w="851" w:type="dxa"/>
            <w:tcBorders>
              <w:top w:val="single" w:sz="18" w:space="0" w:color="auto"/>
              <w:left w:val="nil"/>
              <w:bottom w:val="single" w:sz="18" w:space="0" w:color="auto"/>
              <w:right w:val="single" w:sz="8" w:space="0" w:color="auto"/>
            </w:tcBorders>
            <w:shd w:val="clear" w:color="auto" w:fill="auto"/>
            <w:noWrap/>
            <w:vAlign w:val="bottom"/>
            <w:hideMark/>
          </w:tcPr>
          <w:p w14:paraId="7C63F0B9" w14:textId="77777777" w:rsidR="002B4F6C" w:rsidRPr="00494309" w:rsidRDefault="002B4F6C" w:rsidP="002B4F6C">
            <w:pPr>
              <w:suppressAutoHyphens w:val="0"/>
              <w:jc w:val="center"/>
              <w:rPr>
                <w:rFonts w:ascii="Calibri" w:hAnsi="Calibri"/>
                <w:b/>
                <w:color w:val="000000"/>
                <w:sz w:val="22"/>
                <w:szCs w:val="22"/>
                <w:lang w:eastAsia="tr-TR"/>
              </w:rPr>
            </w:pPr>
            <w:r w:rsidRPr="00494309">
              <w:rPr>
                <w:rFonts w:ascii="Calibri" w:hAnsi="Calibri"/>
                <w:b/>
                <w:color w:val="000000"/>
                <w:sz w:val="22"/>
                <w:szCs w:val="22"/>
                <w:lang w:eastAsia="tr-TR"/>
              </w:rPr>
              <w:t>100</w:t>
            </w:r>
          </w:p>
        </w:tc>
        <w:tc>
          <w:tcPr>
            <w:tcW w:w="850" w:type="dxa"/>
            <w:tcBorders>
              <w:top w:val="single" w:sz="18" w:space="0" w:color="auto"/>
              <w:left w:val="nil"/>
              <w:bottom w:val="single" w:sz="18" w:space="0" w:color="auto"/>
              <w:right w:val="single" w:sz="18" w:space="0" w:color="auto"/>
            </w:tcBorders>
            <w:shd w:val="clear" w:color="auto" w:fill="auto"/>
            <w:noWrap/>
            <w:vAlign w:val="bottom"/>
            <w:hideMark/>
          </w:tcPr>
          <w:p w14:paraId="2116DE66" w14:textId="77777777" w:rsidR="002B4F6C" w:rsidRPr="00494309" w:rsidRDefault="002B4F6C" w:rsidP="002B4F6C">
            <w:pPr>
              <w:suppressAutoHyphens w:val="0"/>
              <w:rPr>
                <w:rFonts w:ascii="Calibri" w:hAnsi="Calibri"/>
                <w:color w:val="000000"/>
                <w:sz w:val="22"/>
                <w:szCs w:val="22"/>
                <w:lang w:eastAsia="tr-TR"/>
              </w:rPr>
            </w:pPr>
            <w:r w:rsidRPr="00494309">
              <w:rPr>
                <w:rFonts w:ascii="Calibri" w:hAnsi="Calibri"/>
                <w:color w:val="000000"/>
                <w:sz w:val="22"/>
                <w:szCs w:val="22"/>
                <w:lang w:eastAsia="tr-TR"/>
              </w:rPr>
              <w:t> </w:t>
            </w:r>
          </w:p>
        </w:tc>
      </w:tr>
    </w:tbl>
    <w:p w14:paraId="1B0C8764" w14:textId="77777777" w:rsidR="000F3CE2" w:rsidRPr="00437CDB" w:rsidRDefault="000F3CE2" w:rsidP="000F3CE2">
      <w:pPr>
        <w:spacing w:after="240"/>
        <w:rPr>
          <w:b/>
          <w:sz w:val="20"/>
          <w:szCs w:val="20"/>
        </w:rPr>
      </w:pPr>
    </w:p>
    <w:p w14:paraId="4736712E" w14:textId="77777777" w:rsidR="000F3CE2" w:rsidRPr="000F3CE2" w:rsidRDefault="000F3CE2" w:rsidP="000F3CE2">
      <w:pPr>
        <w:rPr>
          <w:sz w:val="22"/>
          <w:szCs w:val="22"/>
        </w:rPr>
      </w:pPr>
      <w:r w:rsidRPr="000F3CE2">
        <w:rPr>
          <w:b/>
          <w:sz w:val="22"/>
          <w:szCs w:val="22"/>
        </w:rPr>
        <w:t>JÜRİ ÜYESİ</w:t>
      </w:r>
      <w:r w:rsidRPr="000F3CE2">
        <w:rPr>
          <w:sz w:val="22"/>
          <w:szCs w:val="22"/>
        </w:rPr>
        <w:t xml:space="preserve">: …………………………………...                          </w:t>
      </w:r>
      <w:r w:rsidRPr="000F3CE2">
        <w:rPr>
          <w:b/>
          <w:sz w:val="22"/>
          <w:szCs w:val="22"/>
        </w:rPr>
        <w:t>İmza</w:t>
      </w:r>
      <w:r w:rsidRPr="000F3CE2">
        <w:rPr>
          <w:sz w:val="22"/>
          <w:szCs w:val="22"/>
        </w:rPr>
        <w:t xml:space="preserve">:……………………... </w:t>
      </w:r>
    </w:p>
    <w:sectPr w:rsidR="000F3CE2" w:rsidRPr="000F3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PS-BoldMT">
    <w:altName w:val="Times New Roman"/>
    <w:charset w:val="00"/>
    <w:family w:val="roman"/>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A90"/>
    <w:multiLevelType w:val="hybridMultilevel"/>
    <w:tmpl w:val="24DED5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51"/>
    <w:rsid w:val="000F3CE2"/>
    <w:rsid w:val="002B4F6C"/>
    <w:rsid w:val="003D009C"/>
    <w:rsid w:val="004B3335"/>
    <w:rsid w:val="00570B2A"/>
    <w:rsid w:val="00715449"/>
    <w:rsid w:val="00715EB5"/>
    <w:rsid w:val="008A2D31"/>
    <w:rsid w:val="00997F99"/>
    <w:rsid w:val="009B585C"/>
    <w:rsid w:val="00B11BBA"/>
    <w:rsid w:val="00B63CC1"/>
    <w:rsid w:val="00B76751"/>
    <w:rsid w:val="00DC667E"/>
    <w:rsid w:val="00F066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CCCB"/>
  <w15:docId w15:val="{1C773E82-4255-4946-88CD-6FF97E33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751"/>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qFormat/>
    <w:rsid w:val="00B76751"/>
    <w:pPr>
      <w:spacing w:before="240" w:after="120"/>
      <w:outlineLvl w:val="0"/>
    </w:pPr>
    <w:rPr>
      <w:b/>
      <w:bCs/>
      <w:kern w:val="28"/>
      <w:sz w:val="28"/>
      <w:szCs w:val="32"/>
      <w:lang w:val="x-none"/>
    </w:rPr>
  </w:style>
  <w:style w:type="character" w:customStyle="1" w:styleId="KonuBalChar">
    <w:name w:val="Konu Başlığı Char"/>
    <w:basedOn w:val="VarsaylanParagrafYazTipi"/>
    <w:link w:val="KonuBal"/>
    <w:rsid w:val="00B76751"/>
    <w:rPr>
      <w:rFonts w:ascii="Times New Roman" w:eastAsia="Times New Roman" w:hAnsi="Times New Roman" w:cs="Times New Roman"/>
      <w:b/>
      <w:bCs/>
      <w:kern w:val="28"/>
      <w:sz w:val="28"/>
      <w:szCs w:val="32"/>
      <w:lang w:val="x-none" w:eastAsia="ar-SA"/>
    </w:rPr>
  </w:style>
  <w:style w:type="paragraph" w:styleId="ListeParagraf">
    <w:name w:val="List Paragraph"/>
    <w:basedOn w:val="Normal"/>
    <w:uiPriority w:val="34"/>
    <w:qFormat/>
    <w:rsid w:val="00B63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413</Words>
  <Characters>2360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gkilickaya</dc:creator>
  <cp:lastModifiedBy>Nurdan</cp:lastModifiedBy>
  <cp:revision>9</cp:revision>
  <dcterms:created xsi:type="dcterms:W3CDTF">2020-06-19T17:28:00Z</dcterms:created>
  <dcterms:modified xsi:type="dcterms:W3CDTF">2021-05-30T21:35:00Z</dcterms:modified>
</cp:coreProperties>
</file>